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56" w:rsidRDefault="00101556" w:rsidP="00101556">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101556" w:rsidRDefault="00101556" w:rsidP="00101556">
      <w:pPr>
        <w:shd w:val="clear" w:color="auto" w:fill="FFFFFF"/>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（2017）第</w:t>
      </w:r>
      <w:bookmarkStart w:id="0" w:name="tdscWebOfficeNoticeStat_newNoticeNo"/>
      <w:r>
        <w:rPr>
          <w:rFonts w:ascii="仿宋_GB2312" w:eastAsia="仿宋_GB2312" w:hint="eastAsia"/>
          <w:b/>
          <w:bCs/>
          <w:color w:val="636363"/>
          <w:sz w:val="30"/>
          <w:szCs w:val="30"/>
        </w:rPr>
        <w:t>116</w:t>
      </w:r>
      <w:bookmarkEnd w:id="0"/>
      <w:r>
        <w:rPr>
          <w:rFonts w:ascii="仿宋_GB2312" w:eastAsia="仿宋_GB2312" w:hint="eastAsia"/>
          <w:b/>
          <w:bCs/>
          <w:color w:val="676767"/>
          <w:sz w:val="30"/>
          <w:szCs w:val="30"/>
        </w:rPr>
        <w:t>号</w:t>
      </w:r>
    </w:p>
    <w:p w:rsidR="00101556" w:rsidRDefault="00101556" w:rsidP="00101556">
      <w:pPr>
        <w:shd w:val="clear" w:color="auto" w:fill="FFFFFF"/>
        <w:spacing w:line="315" w:lineRule="atLeast"/>
        <w:ind w:firstLine="560"/>
        <w:rPr>
          <w:rFonts w:hint="eastAsia"/>
          <w:color w:val="676767"/>
          <w:szCs w:val="21"/>
        </w:rPr>
      </w:pPr>
      <w:r>
        <w:rPr>
          <w:rFonts w:hint="eastAsia"/>
          <w:color w:val="676767"/>
          <w:sz w:val="28"/>
          <w:szCs w:val="28"/>
        </w:rPr>
        <w:t> </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List_1"/>
      <w:r>
        <w:rPr>
          <w:rFonts w:ascii="仿宋_GB2312" w:eastAsia="仿宋_GB2312" w:hint="eastAsia"/>
          <w:color w:val="636363"/>
          <w:sz w:val="28"/>
          <w:szCs w:val="28"/>
        </w:rPr>
        <w:t>奉贤区,闵行区</w:t>
      </w:r>
      <w:bookmarkEnd w:id="1"/>
      <w:r>
        <w:rPr>
          <w:rStyle w:val="apple-converted-space"/>
          <w:rFonts w:ascii="仿宋_GB2312" w:eastAsia="仿宋_GB2312" w:hint="eastAsia"/>
          <w:color w:val="676767"/>
          <w:sz w:val="28"/>
          <w:szCs w:val="28"/>
        </w:rPr>
        <w:t> </w:t>
      </w:r>
      <w:bookmarkStart w:id="2" w:name="tdscWebOfficeNoticeStat_districtCount"/>
      <w:r>
        <w:rPr>
          <w:rFonts w:ascii="仿宋_GB2312" w:eastAsia="仿宋_GB2312" w:hint="eastAsia"/>
          <w:color w:val="636363"/>
          <w:sz w:val="28"/>
          <w:szCs w:val="28"/>
        </w:rPr>
        <w:t>2</w:t>
      </w:r>
      <w:bookmarkEnd w:id="2"/>
      <w:r>
        <w:rPr>
          <w:rFonts w:ascii="仿宋_GB2312" w:eastAsia="仿宋_GB2312" w:hint="eastAsia"/>
          <w:color w:val="000000"/>
          <w:sz w:val="28"/>
          <w:szCs w:val="28"/>
        </w:rPr>
        <w:t>个地区共计</w:t>
      </w:r>
      <w:bookmarkStart w:id="3" w:name="tdscWebOfficeNoticeStat_blockCount"/>
      <w:r>
        <w:rPr>
          <w:rFonts w:ascii="仿宋_GB2312" w:eastAsia="仿宋_GB2312" w:hint="eastAsia"/>
          <w:color w:val="636363"/>
          <w:sz w:val="28"/>
          <w:szCs w:val="28"/>
        </w:rPr>
        <w:t>3</w:t>
      </w:r>
      <w:bookmarkEnd w:id="3"/>
      <w:r>
        <w:rPr>
          <w:rFonts w:ascii="仿宋_GB2312" w:eastAsia="仿宋_GB2312" w:hint="eastAsia"/>
          <w:color w:val="000000"/>
          <w:sz w:val="28"/>
          <w:szCs w:val="28"/>
        </w:rPr>
        <w:t>幅</w:t>
      </w:r>
      <w:r>
        <w:rPr>
          <w:rFonts w:ascii="仿宋_GB2312" w:eastAsia="仿宋_GB2312" w:hint="eastAsia"/>
          <w:color w:val="676767"/>
          <w:sz w:val="28"/>
          <w:szCs w:val="28"/>
        </w:rPr>
        <w:t>国有建设用地使用权的公告。现将有关情况公告如下：</w:t>
      </w:r>
    </w:p>
    <w:p w:rsidR="00101556" w:rsidRDefault="00101556" w:rsidP="00101556">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375"/>
        <w:gridCol w:w="1626"/>
        <w:gridCol w:w="2206"/>
        <w:gridCol w:w="1066"/>
        <w:gridCol w:w="1251"/>
        <w:gridCol w:w="1251"/>
        <w:gridCol w:w="1390"/>
        <w:gridCol w:w="1255"/>
        <w:gridCol w:w="1375"/>
      </w:tblGrid>
      <w:tr w:rsidR="00101556" w:rsidTr="00101556">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地块</w:t>
            </w:r>
          </w:p>
          <w:p w:rsidR="00101556" w:rsidRDefault="00101556">
            <w:pPr>
              <w:jc w:val="center"/>
              <w:rPr>
                <w:rFonts w:hint="eastAsia"/>
                <w:color w:val="676767"/>
                <w:szCs w:val="21"/>
              </w:rPr>
            </w:pPr>
            <w:r>
              <w:rPr>
                <w:rFonts w:ascii="仿宋_GB2312" w:eastAsia="仿宋_GB2312" w:hint="eastAsia"/>
                <w:color w:val="676767"/>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ind w:left="-84" w:right="-107"/>
              <w:jc w:val="center"/>
              <w:rPr>
                <w:rFonts w:hint="eastAsia"/>
                <w:color w:val="676767"/>
                <w:szCs w:val="21"/>
              </w:rPr>
            </w:pPr>
            <w:r>
              <w:rPr>
                <w:rFonts w:ascii="仿宋_GB2312" w:eastAsia="仿宋_GB2312" w:hint="eastAsia"/>
                <w:color w:val="676767"/>
                <w:szCs w:val="21"/>
              </w:rPr>
              <w:t>地块</w:t>
            </w:r>
          </w:p>
          <w:p w:rsidR="00101556" w:rsidRDefault="00101556">
            <w:pPr>
              <w:jc w:val="center"/>
              <w:rPr>
                <w:rFonts w:hint="eastAsia"/>
                <w:color w:val="676767"/>
                <w:szCs w:val="21"/>
              </w:rPr>
            </w:pPr>
            <w:r>
              <w:rPr>
                <w:rFonts w:ascii="仿宋_GB2312" w:eastAsia="仿宋_GB2312" w:hint="eastAsia"/>
                <w:color w:val="676767"/>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ind w:left="-107" w:right="-107"/>
              <w:jc w:val="center"/>
              <w:rPr>
                <w:rFonts w:hint="eastAsia"/>
                <w:color w:val="676767"/>
                <w:szCs w:val="21"/>
              </w:rPr>
            </w:pPr>
            <w:r>
              <w:rPr>
                <w:rFonts w:ascii="仿宋_GB2312" w:eastAsia="仿宋_GB2312" w:hint="eastAsia"/>
                <w:color w:val="676767"/>
                <w:szCs w:val="21"/>
              </w:rPr>
              <w:t>四至</w:t>
            </w:r>
          </w:p>
          <w:p w:rsidR="00101556" w:rsidRDefault="00101556">
            <w:pPr>
              <w:ind w:left="-107" w:right="-107"/>
              <w:jc w:val="center"/>
              <w:rPr>
                <w:rFonts w:hint="eastAsia"/>
                <w:color w:val="676767"/>
                <w:szCs w:val="21"/>
              </w:rPr>
            </w:pPr>
            <w:r>
              <w:rPr>
                <w:rFonts w:ascii="仿宋_GB2312" w:eastAsia="仿宋_GB2312" w:hint="eastAsia"/>
                <w:color w:val="676767"/>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土地</w:t>
            </w:r>
          </w:p>
          <w:p w:rsidR="00101556" w:rsidRDefault="00101556">
            <w:pPr>
              <w:jc w:val="center"/>
              <w:rPr>
                <w:rFonts w:hint="eastAsia"/>
                <w:color w:val="676767"/>
                <w:szCs w:val="21"/>
              </w:rPr>
            </w:pPr>
            <w:r>
              <w:rPr>
                <w:rFonts w:ascii="仿宋_GB2312" w:eastAsia="仿宋_GB2312" w:hint="eastAsia"/>
                <w:color w:val="676767"/>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ind w:left="-107" w:right="-107"/>
              <w:jc w:val="center"/>
              <w:rPr>
                <w:rFonts w:hint="eastAsia"/>
                <w:color w:val="676767"/>
                <w:szCs w:val="21"/>
              </w:rPr>
            </w:pPr>
            <w:r>
              <w:rPr>
                <w:rFonts w:ascii="仿宋_GB2312" w:eastAsia="仿宋_GB2312" w:hint="eastAsia"/>
                <w:color w:val="676767"/>
                <w:szCs w:val="21"/>
              </w:rPr>
              <w:t>土地总</w:t>
            </w:r>
          </w:p>
          <w:p w:rsidR="00101556" w:rsidRDefault="00101556">
            <w:pPr>
              <w:ind w:left="-107"/>
              <w:jc w:val="center"/>
              <w:rPr>
                <w:rFonts w:hint="eastAsia"/>
                <w:color w:val="676767"/>
                <w:szCs w:val="21"/>
              </w:rPr>
            </w:pPr>
            <w:r>
              <w:rPr>
                <w:rFonts w:ascii="仿宋_GB2312" w:eastAsia="仿宋_GB2312" w:hint="eastAsia"/>
                <w:color w:val="676767"/>
                <w:szCs w:val="21"/>
              </w:rPr>
              <w:t>面积</w:t>
            </w:r>
          </w:p>
          <w:p w:rsidR="00101556" w:rsidRDefault="00101556">
            <w:pPr>
              <w:ind w:left="-107"/>
              <w:jc w:val="center"/>
              <w:rPr>
                <w:rFonts w:hint="eastAsia"/>
                <w:color w:val="676767"/>
                <w:szCs w:val="21"/>
              </w:rPr>
            </w:pPr>
            <w:r>
              <w:rPr>
                <w:rFonts w:ascii="仿宋_GB2312" w:eastAsia="仿宋_GB2312" w:hint="eastAsia"/>
                <w:color w:val="676767"/>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ind w:left="-107" w:right="-147" w:firstLine="210"/>
              <w:rPr>
                <w:rFonts w:hint="eastAsia"/>
                <w:color w:val="676767"/>
                <w:szCs w:val="21"/>
              </w:rPr>
            </w:pPr>
            <w:r>
              <w:rPr>
                <w:rFonts w:ascii="仿宋_GB2312" w:eastAsia="仿宋_GB2312" w:hint="eastAsia"/>
                <w:color w:val="676767"/>
                <w:szCs w:val="21"/>
              </w:rPr>
              <w:t>出让</w:t>
            </w:r>
          </w:p>
          <w:p w:rsidR="00101556" w:rsidRDefault="00101556">
            <w:pPr>
              <w:ind w:left="-107" w:firstLine="210"/>
              <w:rPr>
                <w:rFonts w:hint="eastAsia"/>
                <w:color w:val="676767"/>
                <w:szCs w:val="21"/>
              </w:rPr>
            </w:pPr>
            <w:r>
              <w:rPr>
                <w:rFonts w:ascii="仿宋_GB2312" w:eastAsia="仿宋_GB2312" w:hint="eastAsia"/>
                <w:color w:val="676767"/>
                <w:szCs w:val="21"/>
              </w:rPr>
              <w:t>面积</w:t>
            </w:r>
          </w:p>
          <w:p w:rsidR="00101556" w:rsidRDefault="00101556">
            <w:pPr>
              <w:ind w:left="-107"/>
              <w:jc w:val="center"/>
              <w:rPr>
                <w:rFonts w:hint="eastAsia"/>
                <w:color w:val="676767"/>
                <w:szCs w:val="21"/>
              </w:rPr>
            </w:pPr>
            <w:r>
              <w:rPr>
                <w:rFonts w:ascii="仿宋_GB2312" w:eastAsia="仿宋_GB2312" w:hint="eastAsia"/>
                <w:color w:val="676767"/>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规划指标</w:t>
            </w:r>
          </w:p>
          <w:p w:rsidR="00101556" w:rsidRDefault="00101556">
            <w:pPr>
              <w:jc w:val="center"/>
              <w:rPr>
                <w:rFonts w:hint="eastAsia"/>
                <w:color w:val="676767"/>
                <w:szCs w:val="21"/>
              </w:rPr>
            </w:pPr>
            <w:r>
              <w:rPr>
                <w:rFonts w:ascii="仿宋_GB2312" w:eastAsia="仿宋_GB2312" w:hint="eastAsia"/>
                <w:color w:val="676767"/>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保证金（万元）</w:t>
            </w:r>
          </w:p>
        </w:tc>
      </w:tr>
      <w:tr w:rsidR="00101556" w:rsidTr="00101556">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01556" w:rsidRDefault="0010155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1556" w:rsidRDefault="0010155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1556" w:rsidRDefault="0010155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1556" w:rsidRDefault="0010155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1556" w:rsidRDefault="0010155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1556" w:rsidRDefault="00101556">
            <w:pPr>
              <w:rPr>
                <w:rFonts w:ascii="宋体" w:eastAsia="宋体" w:hAnsi="宋体" w:cs="宋体"/>
                <w:color w:val="676767"/>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ind w:left="-64" w:right="-56"/>
              <w:jc w:val="center"/>
              <w:rPr>
                <w:rFonts w:hint="eastAsia"/>
                <w:color w:val="676767"/>
                <w:szCs w:val="21"/>
              </w:rPr>
            </w:pPr>
            <w:r>
              <w:rPr>
                <w:rFonts w:ascii="仿宋_GB2312" w:eastAsia="仿宋_GB2312" w:hint="eastAsia"/>
                <w:color w:val="676767"/>
                <w:szCs w:val="21"/>
              </w:rPr>
              <w:t>容积</w:t>
            </w:r>
          </w:p>
          <w:p w:rsidR="00101556" w:rsidRDefault="00101556">
            <w:pPr>
              <w:jc w:val="center"/>
              <w:rPr>
                <w:rFonts w:hint="eastAsia"/>
                <w:color w:val="676767"/>
                <w:szCs w:val="21"/>
              </w:rPr>
            </w:pPr>
            <w:r>
              <w:rPr>
                <w:rFonts w:ascii="仿宋_GB2312" w:eastAsia="仿宋_GB2312" w:hint="eastAsia"/>
                <w:color w:val="676767"/>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建筑</w:t>
            </w:r>
          </w:p>
          <w:p w:rsidR="00101556" w:rsidRDefault="00101556">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1556" w:rsidRDefault="00101556">
            <w:pPr>
              <w:rPr>
                <w:rFonts w:ascii="宋体" w:eastAsia="宋体" w:hAnsi="宋体" w:cs="宋体"/>
                <w:color w:val="676767"/>
                <w:szCs w:val="21"/>
              </w:rPr>
            </w:pPr>
          </w:p>
        </w:tc>
      </w:tr>
      <w:tr w:rsidR="00101556" w:rsidTr="00101556">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201711601</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奉贤南桥新城12单元17A-02A区域地块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东至:德泉路,南至:</w:t>
            </w:r>
            <w:r>
              <w:rPr>
                <w:rStyle w:val="grame"/>
                <w:rFonts w:ascii="仿宋_GB2312" w:eastAsia="仿宋_GB2312" w:hint="eastAsia"/>
                <w:color w:val="676767"/>
                <w:szCs w:val="21"/>
              </w:rPr>
              <w:t>贤滨路</w:t>
            </w:r>
            <w:r>
              <w:rPr>
                <w:rFonts w:ascii="仿宋_GB2312" w:eastAsia="仿宋_GB2312" w:hint="eastAsia"/>
                <w:color w:val="676767"/>
                <w:szCs w:val="21"/>
              </w:rPr>
              <w:t>,西至:</w:t>
            </w:r>
            <w:r>
              <w:rPr>
                <w:rStyle w:val="grame"/>
                <w:rFonts w:ascii="仿宋_GB2312" w:eastAsia="仿宋_GB2312" w:hint="eastAsia"/>
                <w:color w:val="676767"/>
                <w:szCs w:val="21"/>
              </w:rPr>
              <w:t>张弄路</w:t>
            </w:r>
            <w:r>
              <w:rPr>
                <w:rFonts w:ascii="仿宋_GB2312" w:eastAsia="仿宋_GB2312" w:hint="eastAsia"/>
                <w:color w:val="676767"/>
                <w:szCs w:val="21"/>
              </w:rPr>
              <w:t>,北至:</w:t>
            </w:r>
            <w:r>
              <w:rPr>
                <w:rStyle w:val="grame"/>
                <w:rFonts w:ascii="仿宋_GB2312" w:eastAsia="仿宋_GB2312" w:hint="eastAsia"/>
                <w:color w:val="676767"/>
                <w:szCs w:val="21"/>
              </w:rPr>
              <w:t>川南奉金公路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动迁安置房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22215.30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20964.50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2.2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2806.00</w:t>
            </w:r>
          </w:p>
        </w:tc>
      </w:tr>
      <w:tr w:rsidR="00101556" w:rsidTr="00101556">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201711602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奉贤南桥新城14单元10A-04A区域地块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东至:</w:t>
            </w:r>
            <w:r>
              <w:rPr>
                <w:rStyle w:val="grame"/>
                <w:rFonts w:ascii="仿宋_GB2312" w:eastAsia="仿宋_GB2312" w:hint="eastAsia"/>
                <w:color w:val="676767"/>
                <w:szCs w:val="21"/>
              </w:rPr>
              <w:t>锦墩路</w:t>
            </w:r>
            <w:r>
              <w:rPr>
                <w:rFonts w:ascii="仿宋_GB2312" w:eastAsia="仿宋_GB2312" w:hint="eastAsia"/>
                <w:color w:val="676767"/>
                <w:szCs w:val="21"/>
              </w:rPr>
              <w:t>,南至:百团路,西至:</w:t>
            </w:r>
            <w:r>
              <w:rPr>
                <w:rStyle w:val="grame"/>
                <w:rFonts w:ascii="仿宋_GB2312" w:eastAsia="仿宋_GB2312" w:hint="eastAsia"/>
                <w:color w:val="676767"/>
                <w:szCs w:val="21"/>
              </w:rPr>
              <w:t>贤浦路</w:t>
            </w:r>
            <w:r>
              <w:rPr>
                <w:rFonts w:ascii="仿宋_GB2312" w:eastAsia="仿宋_GB2312" w:hint="eastAsia"/>
                <w:color w:val="676767"/>
                <w:szCs w:val="21"/>
              </w:rPr>
              <w:t>,北至:文明东路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动迁安置房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23692.20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23692.20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2.0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3171.00</w:t>
            </w:r>
          </w:p>
        </w:tc>
      </w:tr>
      <w:tr w:rsidR="00101556" w:rsidTr="00101556">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201711603</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闵行区</w:t>
            </w:r>
            <w:r>
              <w:rPr>
                <w:rStyle w:val="grame"/>
                <w:rFonts w:ascii="仿宋_GB2312" w:eastAsia="仿宋_GB2312" w:hint="eastAsia"/>
                <w:color w:val="676767"/>
                <w:szCs w:val="21"/>
              </w:rPr>
              <w:t>闵行新城梅陇</w:t>
            </w:r>
            <w:r>
              <w:rPr>
                <w:rFonts w:ascii="仿宋_GB2312" w:eastAsia="仿宋_GB2312" w:hint="eastAsia"/>
                <w:color w:val="676767"/>
                <w:szCs w:val="21"/>
              </w:rPr>
              <w:t>社区MHP0-0303单元02-07-02地块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东至:景东路,南至:</w:t>
            </w:r>
            <w:r>
              <w:rPr>
                <w:rStyle w:val="grame"/>
                <w:rFonts w:ascii="仿宋_GB2312" w:eastAsia="仿宋_GB2312" w:hint="eastAsia"/>
                <w:color w:val="676767"/>
                <w:szCs w:val="21"/>
              </w:rPr>
              <w:t>华展路</w:t>
            </w:r>
            <w:r>
              <w:rPr>
                <w:rFonts w:ascii="仿宋_GB2312" w:eastAsia="仿宋_GB2312" w:hint="eastAsia"/>
                <w:color w:val="676767"/>
                <w:szCs w:val="21"/>
              </w:rPr>
              <w:t>,西至:用地红线,北至:华济路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动迁安置房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54631.40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54631.40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2.0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1556" w:rsidRDefault="00101556">
            <w:pPr>
              <w:jc w:val="center"/>
              <w:rPr>
                <w:rFonts w:hint="eastAsia"/>
                <w:color w:val="676767"/>
                <w:szCs w:val="21"/>
              </w:rPr>
            </w:pPr>
            <w:r>
              <w:rPr>
                <w:rFonts w:ascii="仿宋_GB2312" w:eastAsia="仿宋_GB2312" w:hint="eastAsia"/>
                <w:color w:val="676767"/>
                <w:szCs w:val="21"/>
              </w:rPr>
              <w:t>14830.00</w:t>
            </w:r>
          </w:p>
        </w:tc>
      </w:tr>
    </w:tbl>
    <w:p w:rsidR="00101556" w:rsidRDefault="00101556" w:rsidP="00101556">
      <w:pPr>
        <w:shd w:val="clear" w:color="auto" w:fill="FFFFFF"/>
        <w:rPr>
          <w:rFonts w:ascii="宋体" w:eastAsia="宋体" w:hAnsi="宋体" w:hint="eastAsia"/>
          <w:color w:val="676767"/>
          <w:szCs w:val="21"/>
        </w:rPr>
      </w:pPr>
      <w:r>
        <w:rPr>
          <w:rFonts w:ascii="仿宋_GB2312" w:eastAsia="仿宋_GB2312" w:hint="eastAsia"/>
          <w:color w:val="676767"/>
        </w:rPr>
        <w:t>备注：</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网站发布的各出让地块进度安排表，具体以地块出让须知为准。</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根据地块出让须知的规定，至</w:t>
      </w:r>
      <w:bookmarkStart w:id="4" w:name="tdscBlockTranApp_marginEndDate"/>
      <w:r>
        <w:rPr>
          <w:rFonts w:ascii="仿宋_GB2312" w:eastAsia="仿宋_GB2312" w:hint="eastAsia"/>
          <w:color w:val="636363"/>
          <w:sz w:val="28"/>
          <w:szCs w:val="28"/>
        </w:rPr>
        <w:t>2017年10月09日</w:t>
      </w:r>
      <w:bookmarkEnd w:id="4"/>
      <w:r>
        <w:rPr>
          <w:rFonts w:ascii="仿宋_GB2312" w:eastAsia="仿宋_GB2312" w:hint="eastAsia"/>
          <w:color w:val="676767"/>
          <w:sz w:val="28"/>
          <w:szCs w:val="28"/>
        </w:rPr>
        <w:t>11时30分时，</w:t>
      </w:r>
      <w:r>
        <w:rPr>
          <w:rFonts w:ascii="仿宋_GB2312" w:eastAsia="仿宋_GB2312" w:hint="eastAsia"/>
          <w:color w:val="676767"/>
          <w:sz w:val="28"/>
          <w:szCs w:val="28"/>
        </w:rPr>
        <w:lastRenderedPageBreak/>
        <w:t>仅有一家竞买申请人提交了竞买保证且该竞买申请人提交了竞买申请的，可在此时截止该地块竞买申请受理，并对该地块挂牌截止时间进行调整，相关调整通知将于当日在</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三、竞买资格及要求</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申请人可在</w:t>
      </w:r>
      <w:bookmarkStart w:id="5" w:name="tdscWebOfficeNoticeStat_fileStartDate"/>
      <w:r>
        <w:rPr>
          <w:rFonts w:hint="eastAsia"/>
          <w:color w:val="636363"/>
          <w:sz w:val="28"/>
          <w:szCs w:val="28"/>
        </w:rPr>
        <w:t>2017</w:t>
      </w:r>
      <w:bookmarkEnd w:id="5"/>
      <w:r>
        <w:rPr>
          <w:rFonts w:ascii="仿宋_GB2312" w:eastAsia="仿宋_GB2312" w:hint="eastAsia"/>
          <w:color w:val="676767"/>
          <w:sz w:val="28"/>
          <w:szCs w:val="28"/>
        </w:rPr>
        <w:t>年</w:t>
      </w:r>
      <w:r>
        <w:rPr>
          <w:rFonts w:hint="eastAsia"/>
          <w:color w:val="676767"/>
          <w:sz w:val="28"/>
          <w:szCs w:val="28"/>
        </w:rPr>
        <w:t>09</w:t>
      </w:r>
      <w:r>
        <w:rPr>
          <w:rFonts w:ascii="仿宋_GB2312" w:eastAsia="仿宋_GB2312" w:hint="eastAsia"/>
          <w:color w:val="676767"/>
          <w:sz w:val="28"/>
          <w:szCs w:val="28"/>
        </w:rPr>
        <w:t>月</w:t>
      </w:r>
      <w:r>
        <w:rPr>
          <w:rFonts w:hint="eastAsia"/>
          <w:color w:val="676767"/>
          <w:sz w:val="28"/>
          <w:szCs w:val="28"/>
        </w:rPr>
        <w:t>13</w:t>
      </w:r>
      <w:r>
        <w:rPr>
          <w:rFonts w:ascii="仿宋_GB2312" w:eastAsia="仿宋_GB2312" w:hint="eastAsia"/>
          <w:color w:val="676767"/>
          <w:sz w:val="28"/>
          <w:szCs w:val="28"/>
        </w:rPr>
        <w:t>日至</w:t>
      </w:r>
      <w:bookmarkStart w:id="6" w:name="tdscWebOfficeNoticeStat_fileEndDate"/>
      <w:r>
        <w:rPr>
          <w:rFonts w:hint="eastAsia"/>
          <w:color w:val="636363"/>
          <w:sz w:val="28"/>
          <w:szCs w:val="28"/>
        </w:rPr>
        <w:t>2017</w:t>
      </w:r>
      <w:bookmarkEnd w:id="6"/>
      <w:r>
        <w:rPr>
          <w:rFonts w:ascii="仿宋_GB2312" w:eastAsia="仿宋_GB2312" w:hint="eastAsia"/>
          <w:color w:val="676767"/>
          <w:sz w:val="28"/>
          <w:szCs w:val="28"/>
        </w:rPr>
        <w:t>年</w:t>
      </w:r>
      <w:r>
        <w:rPr>
          <w:rFonts w:hint="eastAsia"/>
          <w:color w:val="676767"/>
          <w:sz w:val="28"/>
          <w:szCs w:val="28"/>
        </w:rPr>
        <w:t>10</w:t>
      </w:r>
      <w:r>
        <w:rPr>
          <w:rFonts w:ascii="仿宋_GB2312" w:eastAsia="仿宋_GB2312" w:hint="eastAsia"/>
          <w:color w:val="676767"/>
          <w:sz w:val="28"/>
          <w:szCs w:val="28"/>
        </w:rPr>
        <w:t>月</w:t>
      </w:r>
      <w:r>
        <w:rPr>
          <w:rFonts w:hint="eastAsia"/>
          <w:color w:val="676767"/>
          <w:sz w:val="28"/>
          <w:szCs w:val="28"/>
        </w:rPr>
        <w:t>18</w:t>
      </w:r>
      <w:r>
        <w:rPr>
          <w:rFonts w:ascii="仿宋_GB2312" w:eastAsia="仿宋_GB2312" w:hint="eastAsia"/>
          <w:color w:val="676767"/>
          <w:sz w:val="28"/>
          <w:szCs w:val="28"/>
        </w:rPr>
        <w:t>日的业务办理时间（除双休日、法定节假日和周五下午外的工作日上午9时30分至11时30分和下午13时30分至16时）至上海市土地交易市场（浦东新区南泉北路201号五楼）获取出让文件及竞买申请表。</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和竞买申请表同时在</w:t>
      </w:r>
      <w:hyperlink r:id="rId6"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网站和http://www.shtdsc.com网站提供下载。</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挂牌交易结束后10个工作日内，上述地块的交易结果将在市土地交易市场、各区土地交易受理窗口和http://www.shgtj.gov.cn/网站、http://www.shtdsc.com网站发布。</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101556" w:rsidRDefault="00101556" w:rsidP="001015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101556" w:rsidRDefault="00101556" w:rsidP="00101556">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lastRenderedPageBreak/>
        <w:t>上海市土地交易市场</w:t>
      </w:r>
    </w:p>
    <w:p w:rsidR="00101556" w:rsidRDefault="00101556" w:rsidP="00101556">
      <w:pPr>
        <w:shd w:val="clear" w:color="auto" w:fill="FFFFFF"/>
        <w:wordWrap w:val="0"/>
        <w:spacing w:line="315" w:lineRule="atLeast"/>
        <w:ind w:firstLine="562"/>
        <w:jc w:val="right"/>
        <w:rPr>
          <w:rFonts w:hint="eastAsia"/>
          <w:color w:val="676767"/>
          <w:szCs w:val="21"/>
        </w:rPr>
      </w:pPr>
      <w:bookmarkStart w:id="7" w:name="tdscWebOfficeNoticeStat_noticeDate"/>
      <w:r>
        <w:rPr>
          <w:rFonts w:ascii="仿宋_GB2312" w:eastAsia="仿宋_GB2312" w:hint="eastAsia"/>
          <w:b/>
          <w:bCs/>
          <w:color w:val="000000"/>
          <w:sz w:val="28"/>
          <w:szCs w:val="28"/>
        </w:rPr>
        <w:t>2017</w:t>
      </w:r>
      <w:bookmarkEnd w:id="7"/>
      <w:r>
        <w:rPr>
          <w:rFonts w:ascii="仿宋_GB2312" w:eastAsia="仿宋_GB2312" w:hint="eastAsia"/>
          <w:b/>
          <w:bCs/>
          <w:color w:val="000000"/>
          <w:sz w:val="28"/>
          <w:szCs w:val="28"/>
        </w:rPr>
        <w:t>年09月13日</w:t>
      </w:r>
    </w:p>
    <w:p w:rsidR="00101556" w:rsidRDefault="00101556" w:rsidP="00101556">
      <w:pPr>
        <w:pStyle w:val="2"/>
        <w:shd w:val="clear" w:color="auto" w:fill="FFFFFF"/>
        <w:spacing w:before="0" w:beforeAutospacing="0" w:after="0" w:afterAutospacing="0" w:line="600" w:lineRule="atLeast"/>
        <w:rPr>
          <w:rFonts w:ascii="inherit" w:eastAsia="微软雅黑" w:hAnsi="inherit" w:hint="eastAsia"/>
          <w:b w:val="0"/>
          <w:bCs w:val="0"/>
          <w:color w:val="636363"/>
          <w:sz w:val="24"/>
          <w:szCs w:val="24"/>
        </w:rPr>
      </w:pPr>
      <w:r>
        <w:rPr>
          <w:rFonts w:ascii="inherit" w:eastAsia="微软雅黑" w:hAnsi="inherit"/>
          <w:b w:val="0"/>
          <w:bCs w:val="0"/>
          <w:color w:val="636363"/>
          <w:sz w:val="24"/>
          <w:szCs w:val="24"/>
        </w:rPr>
        <w:t>相关附件：</w:t>
      </w:r>
    </w:p>
    <w:p w:rsidR="001F5DCA" w:rsidRPr="00101556" w:rsidRDefault="001F5DCA" w:rsidP="00101556">
      <w:bookmarkStart w:id="8" w:name="_GoBack"/>
      <w:bookmarkEnd w:id="8"/>
    </w:p>
    <w:sectPr w:rsidR="001F5DCA" w:rsidRPr="00101556"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C9" w:rsidRDefault="00D30FC9" w:rsidP="00A84450">
      <w:r>
        <w:separator/>
      </w:r>
    </w:p>
  </w:endnote>
  <w:endnote w:type="continuationSeparator" w:id="0">
    <w:p w:rsidR="00D30FC9" w:rsidRDefault="00D30FC9"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C9" w:rsidRDefault="00D30FC9" w:rsidP="00A84450">
      <w:r>
        <w:separator/>
      </w:r>
    </w:p>
  </w:footnote>
  <w:footnote w:type="continuationSeparator" w:id="0">
    <w:p w:rsidR="00D30FC9" w:rsidRDefault="00D30FC9" w:rsidP="00A8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450"/>
    <w:rsid w:val="00101556"/>
    <w:rsid w:val="00120031"/>
    <w:rsid w:val="001F5DCA"/>
    <w:rsid w:val="003570F0"/>
    <w:rsid w:val="005A0E44"/>
    <w:rsid w:val="0076014F"/>
    <w:rsid w:val="008230C5"/>
    <w:rsid w:val="009B42C3"/>
    <w:rsid w:val="009C09CF"/>
    <w:rsid w:val="00A84450"/>
    <w:rsid w:val="00CB35A3"/>
    <w:rsid w:val="00D30FC9"/>
    <w:rsid w:val="00EA59EB"/>
    <w:rsid w:val="00FE4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gt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Company>Microsoft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2017-08-25T07:34:00Z</dcterms:created>
  <dcterms:modified xsi:type="dcterms:W3CDTF">2017-09-14T02:43:00Z</dcterms:modified>
</cp:coreProperties>
</file>