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78" w:rsidRDefault="00871378" w:rsidP="00871378">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871378" w:rsidRDefault="00871378" w:rsidP="00871378">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w:t>
      </w:r>
      <w:bookmarkStart w:id="0" w:name="tdscWebOfficeNoticeStat_newNoticeNo"/>
      <w:r>
        <w:rPr>
          <w:rFonts w:ascii="仿宋_GB2312" w:eastAsia="仿宋_GB2312" w:hint="eastAsia"/>
          <w:b/>
          <w:bCs/>
          <w:color w:val="636363"/>
          <w:sz w:val="30"/>
          <w:szCs w:val="30"/>
        </w:rPr>
        <w:t>160</w:t>
      </w:r>
      <w:bookmarkEnd w:id="0"/>
      <w:r>
        <w:rPr>
          <w:rFonts w:ascii="仿宋_GB2312" w:eastAsia="仿宋_GB2312" w:hint="eastAsia"/>
          <w:b/>
          <w:bCs/>
          <w:color w:val="676767"/>
          <w:sz w:val="30"/>
          <w:szCs w:val="30"/>
        </w:rPr>
        <w:t>号</w:t>
      </w:r>
    </w:p>
    <w:p w:rsidR="00871378" w:rsidRDefault="00871378" w:rsidP="00871378">
      <w:pPr>
        <w:shd w:val="clear" w:color="auto" w:fill="FFFFFF"/>
        <w:spacing w:line="315" w:lineRule="atLeast"/>
        <w:ind w:firstLine="560"/>
        <w:rPr>
          <w:rFonts w:hint="eastAsia"/>
          <w:color w:val="676767"/>
          <w:szCs w:val="21"/>
        </w:rPr>
      </w:pPr>
      <w:r>
        <w:rPr>
          <w:rFonts w:hint="eastAsia"/>
          <w:color w:val="676767"/>
          <w:sz w:val="28"/>
          <w:szCs w:val="28"/>
        </w:rPr>
        <w:t> </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List_1"/>
      <w:r>
        <w:rPr>
          <w:rFonts w:ascii="仿宋_GB2312" w:eastAsia="仿宋_GB2312" w:hint="eastAsia"/>
          <w:color w:val="636363"/>
          <w:sz w:val="28"/>
          <w:szCs w:val="28"/>
        </w:rPr>
        <w:t>宝山区,青浦区,</w:t>
      </w:r>
      <w:bookmarkEnd w:id="1"/>
      <w:r>
        <w:rPr>
          <w:rFonts w:ascii="仿宋_GB2312" w:eastAsia="仿宋_GB2312" w:hint="eastAsia"/>
          <w:color w:val="676767"/>
          <w:sz w:val="28"/>
          <w:szCs w:val="28"/>
        </w:rPr>
        <w:t>长兴</w:t>
      </w:r>
      <w:r>
        <w:rPr>
          <w:rStyle w:val="apple-converted-space"/>
          <w:rFonts w:ascii="仿宋_GB2312" w:eastAsia="仿宋_GB2312" w:hint="eastAsia"/>
          <w:color w:val="676767"/>
          <w:sz w:val="28"/>
          <w:szCs w:val="28"/>
        </w:rPr>
        <w:t> </w:t>
      </w:r>
      <w:bookmarkStart w:id="2" w:name="tdscWebOfficeNoticeStat_districtCount"/>
      <w:r>
        <w:rPr>
          <w:rFonts w:ascii="仿宋_GB2312" w:eastAsia="仿宋_GB2312" w:hint="eastAsia"/>
          <w:color w:val="636363"/>
          <w:sz w:val="28"/>
          <w:szCs w:val="28"/>
        </w:rPr>
        <w:t>3</w:t>
      </w:r>
      <w:bookmarkEnd w:id="2"/>
      <w:r>
        <w:rPr>
          <w:rFonts w:ascii="仿宋_GB2312" w:eastAsia="仿宋_GB2312" w:hint="eastAsia"/>
          <w:color w:val="000000"/>
          <w:sz w:val="28"/>
          <w:szCs w:val="28"/>
        </w:rPr>
        <w:t>个地区共计</w:t>
      </w:r>
      <w:bookmarkStart w:id="3" w:name="tdscWebOfficeNoticeStat_blockCount"/>
      <w:r>
        <w:rPr>
          <w:rFonts w:ascii="仿宋_GB2312" w:eastAsia="仿宋_GB2312" w:hint="eastAsia"/>
          <w:color w:val="636363"/>
          <w:sz w:val="28"/>
          <w:szCs w:val="28"/>
        </w:rPr>
        <w:t>3</w:t>
      </w:r>
      <w:bookmarkEnd w:id="3"/>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871378" w:rsidRDefault="00871378" w:rsidP="00871378">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871378" w:rsidTr="00871378">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地块</w:t>
            </w:r>
          </w:p>
          <w:p w:rsidR="00871378" w:rsidRDefault="00871378">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ind w:left="-84" w:right="-107"/>
              <w:jc w:val="center"/>
              <w:rPr>
                <w:rFonts w:hint="eastAsia"/>
                <w:color w:val="676767"/>
                <w:szCs w:val="21"/>
              </w:rPr>
            </w:pPr>
            <w:r>
              <w:rPr>
                <w:rFonts w:ascii="仿宋_GB2312" w:eastAsia="仿宋_GB2312" w:hint="eastAsia"/>
                <w:color w:val="676767"/>
                <w:szCs w:val="21"/>
              </w:rPr>
              <w:t>地块</w:t>
            </w:r>
          </w:p>
          <w:p w:rsidR="00871378" w:rsidRDefault="00871378">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ind w:left="-107" w:right="-107"/>
              <w:jc w:val="center"/>
              <w:rPr>
                <w:rFonts w:hint="eastAsia"/>
                <w:color w:val="676767"/>
                <w:szCs w:val="21"/>
              </w:rPr>
            </w:pPr>
            <w:r>
              <w:rPr>
                <w:rFonts w:ascii="仿宋_GB2312" w:eastAsia="仿宋_GB2312" w:hint="eastAsia"/>
                <w:color w:val="676767"/>
                <w:szCs w:val="21"/>
              </w:rPr>
              <w:t>四至</w:t>
            </w:r>
          </w:p>
          <w:p w:rsidR="00871378" w:rsidRDefault="00871378">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土地</w:t>
            </w:r>
          </w:p>
          <w:p w:rsidR="00871378" w:rsidRDefault="00871378">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ind w:left="-107" w:right="-107"/>
              <w:jc w:val="center"/>
              <w:rPr>
                <w:rFonts w:hint="eastAsia"/>
                <w:color w:val="676767"/>
                <w:szCs w:val="21"/>
              </w:rPr>
            </w:pPr>
            <w:r>
              <w:rPr>
                <w:rFonts w:ascii="仿宋_GB2312" w:eastAsia="仿宋_GB2312" w:hint="eastAsia"/>
                <w:color w:val="676767"/>
                <w:szCs w:val="21"/>
              </w:rPr>
              <w:t>土地总</w:t>
            </w:r>
          </w:p>
          <w:p w:rsidR="00871378" w:rsidRDefault="00871378">
            <w:pPr>
              <w:ind w:left="-107"/>
              <w:jc w:val="center"/>
              <w:rPr>
                <w:rFonts w:hint="eastAsia"/>
                <w:color w:val="676767"/>
                <w:szCs w:val="21"/>
              </w:rPr>
            </w:pPr>
            <w:r>
              <w:rPr>
                <w:rFonts w:ascii="仿宋_GB2312" w:eastAsia="仿宋_GB2312" w:hint="eastAsia"/>
                <w:color w:val="676767"/>
                <w:szCs w:val="21"/>
              </w:rPr>
              <w:t>面积</w:t>
            </w:r>
          </w:p>
          <w:p w:rsidR="00871378" w:rsidRDefault="00871378">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ind w:left="-107" w:right="-147" w:firstLine="210"/>
              <w:rPr>
                <w:rFonts w:hint="eastAsia"/>
                <w:color w:val="676767"/>
                <w:szCs w:val="21"/>
              </w:rPr>
            </w:pPr>
            <w:r>
              <w:rPr>
                <w:rFonts w:ascii="仿宋_GB2312" w:eastAsia="仿宋_GB2312" w:hint="eastAsia"/>
                <w:color w:val="676767"/>
                <w:szCs w:val="21"/>
              </w:rPr>
              <w:t>出让</w:t>
            </w:r>
          </w:p>
          <w:p w:rsidR="00871378" w:rsidRDefault="00871378">
            <w:pPr>
              <w:ind w:left="-107" w:firstLine="210"/>
              <w:rPr>
                <w:rFonts w:hint="eastAsia"/>
                <w:color w:val="676767"/>
                <w:szCs w:val="21"/>
              </w:rPr>
            </w:pPr>
            <w:r>
              <w:rPr>
                <w:rFonts w:ascii="仿宋_GB2312" w:eastAsia="仿宋_GB2312" w:hint="eastAsia"/>
                <w:color w:val="676767"/>
                <w:szCs w:val="21"/>
              </w:rPr>
              <w:t>面积</w:t>
            </w:r>
          </w:p>
          <w:p w:rsidR="00871378" w:rsidRDefault="00871378">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规划指标</w:t>
            </w:r>
          </w:p>
          <w:p w:rsidR="00871378" w:rsidRDefault="00871378">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保证金（万元）</w:t>
            </w:r>
          </w:p>
        </w:tc>
      </w:tr>
      <w:tr w:rsidR="00871378" w:rsidTr="00871378">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ind w:left="-64" w:right="-56"/>
              <w:jc w:val="center"/>
              <w:rPr>
                <w:rFonts w:hint="eastAsia"/>
                <w:color w:val="676767"/>
                <w:szCs w:val="21"/>
              </w:rPr>
            </w:pPr>
            <w:r>
              <w:rPr>
                <w:rFonts w:ascii="仿宋_GB2312" w:eastAsia="仿宋_GB2312" w:hint="eastAsia"/>
                <w:color w:val="676767"/>
                <w:szCs w:val="21"/>
              </w:rPr>
              <w:t>容积</w:t>
            </w:r>
          </w:p>
          <w:p w:rsidR="00871378" w:rsidRDefault="00871378">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建筑</w:t>
            </w:r>
          </w:p>
          <w:p w:rsidR="00871378" w:rsidRDefault="00871378">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871378" w:rsidRDefault="00871378">
            <w:pPr>
              <w:rPr>
                <w:rFonts w:ascii="宋体" w:eastAsia="宋体" w:hAnsi="宋体" w:cs="宋体"/>
                <w:color w:val="676767"/>
                <w:szCs w:val="21"/>
              </w:rPr>
            </w:pPr>
          </w:p>
        </w:tc>
      </w:tr>
      <w:tr w:rsidR="00871378" w:rsidTr="00871378">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bookmarkStart w:id="4" w:name="tdscBlockAppView__list"/>
            <w:r>
              <w:rPr>
                <w:rFonts w:ascii="仿宋_GB2312" w:eastAsia="仿宋_GB2312" w:hint="eastAsia"/>
                <w:color w:val="636363"/>
                <w:szCs w:val="21"/>
              </w:rPr>
              <w:t>201716001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宝山区罗店镇美罗家园大型居住社区02单元0218-02地块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东至:沙场</w:t>
            </w:r>
            <w:r>
              <w:rPr>
                <w:rStyle w:val="grame"/>
                <w:rFonts w:ascii="仿宋_GB2312" w:eastAsia="仿宋_GB2312" w:hint="eastAsia"/>
                <w:color w:val="676767"/>
                <w:szCs w:val="21"/>
              </w:rPr>
              <w:t>湾路</w:t>
            </w:r>
            <w:r>
              <w:rPr>
                <w:rFonts w:ascii="仿宋_GB2312" w:eastAsia="仿宋_GB2312" w:hint="eastAsia"/>
                <w:color w:val="676767"/>
                <w:szCs w:val="21"/>
              </w:rPr>
              <w:t>,南至:美爱路,西至:</w:t>
            </w:r>
            <w:r>
              <w:rPr>
                <w:rStyle w:val="grame"/>
                <w:rFonts w:ascii="仿宋_GB2312" w:eastAsia="仿宋_GB2312" w:hint="eastAsia"/>
                <w:color w:val="676767"/>
                <w:szCs w:val="21"/>
              </w:rPr>
              <w:t>罗店路</w:t>
            </w:r>
            <w:r>
              <w:rPr>
                <w:rFonts w:ascii="仿宋_GB2312" w:eastAsia="仿宋_GB2312" w:hint="eastAsia"/>
                <w:color w:val="676767"/>
                <w:szCs w:val="21"/>
              </w:rPr>
              <w:t>,北至:美丹路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25007.70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25007.70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以审定设计方案为准</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5,690.00</w:t>
            </w:r>
          </w:p>
        </w:tc>
      </w:tr>
      <w:tr w:rsidR="00871378" w:rsidTr="00871378">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201716002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青浦</w:t>
            </w:r>
            <w:r>
              <w:rPr>
                <w:rStyle w:val="grame"/>
                <w:rFonts w:ascii="仿宋_GB2312" w:eastAsia="仿宋_GB2312" w:hint="eastAsia"/>
                <w:color w:val="676767"/>
                <w:szCs w:val="21"/>
              </w:rPr>
              <w:t>区盈浦街道漕</w:t>
            </w:r>
            <w:r>
              <w:rPr>
                <w:rFonts w:ascii="仿宋_GB2312" w:eastAsia="仿宋_GB2312" w:hint="eastAsia"/>
                <w:color w:val="676767"/>
                <w:szCs w:val="21"/>
              </w:rPr>
              <w:t>盈路东侧07-05地块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东至:佳</w:t>
            </w:r>
            <w:r>
              <w:rPr>
                <w:rStyle w:val="grame"/>
                <w:rFonts w:ascii="仿宋_GB2312" w:eastAsia="仿宋_GB2312" w:hint="eastAsia"/>
                <w:color w:val="676767"/>
                <w:szCs w:val="21"/>
              </w:rPr>
              <w:t>邸</w:t>
            </w:r>
            <w:r>
              <w:rPr>
                <w:rFonts w:ascii="仿宋_GB2312" w:eastAsia="仿宋_GB2312" w:hint="eastAsia"/>
                <w:color w:val="676767"/>
                <w:szCs w:val="21"/>
              </w:rPr>
              <w:t>别墅,南至:盈福路,西至:</w:t>
            </w:r>
            <w:r>
              <w:rPr>
                <w:rStyle w:val="grame"/>
                <w:rFonts w:ascii="仿宋_GB2312" w:eastAsia="仿宋_GB2312" w:hint="eastAsia"/>
                <w:color w:val="676767"/>
                <w:szCs w:val="21"/>
              </w:rPr>
              <w:t>漕</w:t>
            </w:r>
            <w:r>
              <w:rPr>
                <w:rFonts w:ascii="仿宋_GB2312" w:eastAsia="仿宋_GB2312" w:hint="eastAsia"/>
                <w:color w:val="676767"/>
                <w:szCs w:val="21"/>
              </w:rPr>
              <w:t>盈路,北至:现状绿化地块</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28862.50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22426.70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3,210.00</w:t>
            </w:r>
          </w:p>
        </w:tc>
      </w:tr>
      <w:tr w:rsidR="00871378" w:rsidTr="00871378">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201716003</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崇明区长兴镇G9CM-0901单元（局部调整）12-04地块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东至:12-05地块,南至:12-03地块边界及</w:t>
            </w:r>
            <w:r>
              <w:rPr>
                <w:rStyle w:val="grame"/>
                <w:rFonts w:ascii="仿宋_GB2312" w:eastAsia="仿宋_GB2312" w:hint="eastAsia"/>
                <w:color w:val="676767"/>
                <w:szCs w:val="21"/>
              </w:rPr>
              <w:t>规划圆南绿地</w:t>
            </w:r>
            <w:r>
              <w:rPr>
                <w:rFonts w:ascii="仿宋_GB2312" w:eastAsia="仿宋_GB2312" w:hint="eastAsia"/>
                <w:color w:val="676767"/>
                <w:szCs w:val="21"/>
              </w:rPr>
              <w:t>,西至:12-01、12-02、12-03地块,北至:</w:t>
            </w:r>
            <w:r>
              <w:rPr>
                <w:rStyle w:val="grame"/>
                <w:rFonts w:ascii="仿宋_GB2312" w:eastAsia="仿宋_GB2312" w:hint="eastAsia"/>
                <w:color w:val="676767"/>
                <w:szCs w:val="21"/>
              </w:rPr>
              <w:t>南圆沙路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30621.20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30621.20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上限：30%</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71378" w:rsidRDefault="00871378">
            <w:pPr>
              <w:jc w:val="center"/>
              <w:rPr>
                <w:rFonts w:hint="eastAsia"/>
                <w:color w:val="676767"/>
                <w:szCs w:val="21"/>
              </w:rPr>
            </w:pPr>
            <w:r>
              <w:rPr>
                <w:rFonts w:ascii="仿宋_GB2312" w:eastAsia="仿宋_GB2312" w:hint="eastAsia"/>
                <w:color w:val="676767"/>
                <w:szCs w:val="21"/>
              </w:rPr>
              <w:t>1,860.00</w:t>
            </w:r>
          </w:p>
        </w:tc>
      </w:tr>
    </w:tbl>
    <w:p w:rsidR="00871378" w:rsidRDefault="00871378" w:rsidP="00871378">
      <w:pPr>
        <w:shd w:val="clear" w:color="auto" w:fill="FFFFFF"/>
        <w:rPr>
          <w:rFonts w:ascii="宋体" w:eastAsia="宋体" w:hAnsi="宋体" w:hint="eastAsia"/>
          <w:color w:val="676767"/>
          <w:szCs w:val="21"/>
        </w:rPr>
      </w:pPr>
      <w:r>
        <w:rPr>
          <w:rFonts w:ascii="仿宋_GB2312" w:eastAsia="仿宋_GB2312" w:hint="eastAsia"/>
          <w:color w:val="676767"/>
        </w:rPr>
        <w:t>备注：</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网站发布的出让地块进度安排表，具体以各</w:t>
      </w:r>
      <w:r>
        <w:rPr>
          <w:rFonts w:ascii="仿宋_GB2312" w:eastAsia="仿宋_GB2312" w:hint="eastAsia"/>
          <w:color w:val="676767"/>
          <w:sz w:val="28"/>
          <w:szCs w:val="28"/>
        </w:rPr>
        <w:lastRenderedPageBreak/>
        <w:t>地块出让须知为准。</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申请人可在</w:t>
      </w:r>
      <w:bookmarkStart w:id="5" w:name="tdscWebOfficeNoticeStat_fileStartDate"/>
      <w:r>
        <w:rPr>
          <w:rFonts w:hint="eastAsia"/>
          <w:color w:val="636363"/>
          <w:sz w:val="28"/>
          <w:szCs w:val="28"/>
        </w:rPr>
        <w:t>2017</w:t>
      </w:r>
      <w:bookmarkEnd w:id="5"/>
      <w:r>
        <w:rPr>
          <w:rFonts w:ascii="仿宋_GB2312" w:eastAsia="仿宋_GB2312" w:hint="eastAsia"/>
          <w:color w:val="676767"/>
          <w:sz w:val="28"/>
          <w:szCs w:val="28"/>
        </w:rPr>
        <w:t>年</w:t>
      </w:r>
      <w:r>
        <w:rPr>
          <w:rFonts w:hint="eastAsia"/>
          <w:color w:val="676767"/>
          <w:sz w:val="28"/>
          <w:szCs w:val="28"/>
        </w:rPr>
        <w:t>12</w:t>
      </w:r>
      <w:r>
        <w:rPr>
          <w:rFonts w:ascii="仿宋_GB2312" w:eastAsia="仿宋_GB2312" w:hint="eastAsia"/>
          <w:color w:val="676767"/>
          <w:sz w:val="28"/>
          <w:szCs w:val="28"/>
        </w:rPr>
        <w:t>月</w:t>
      </w:r>
      <w:r>
        <w:rPr>
          <w:rFonts w:hint="eastAsia"/>
          <w:color w:val="676767"/>
          <w:sz w:val="28"/>
          <w:szCs w:val="28"/>
        </w:rPr>
        <w:t>13</w:t>
      </w:r>
      <w:r>
        <w:rPr>
          <w:rFonts w:ascii="仿宋_GB2312" w:eastAsia="仿宋_GB2312" w:hint="eastAsia"/>
          <w:color w:val="676767"/>
          <w:sz w:val="28"/>
          <w:szCs w:val="28"/>
        </w:rPr>
        <w:t>日至</w:t>
      </w:r>
      <w:bookmarkStart w:id="6" w:name="tdscWebOfficeNoticeStat_fileEndDate"/>
      <w:r>
        <w:rPr>
          <w:rFonts w:hint="eastAsia"/>
          <w:color w:val="636363"/>
          <w:sz w:val="28"/>
          <w:szCs w:val="28"/>
        </w:rPr>
        <w:t>2018</w:t>
      </w:r>
      <w:bookmarkEnd w:id="6"/>
      <w:r>
        <w:rPr>
          <w:rFonts w:ascii="仿宋_GB2312" w:eastAsia="仿宋_GB2312" w:hint="eastAsia"/>
          <w:color w:val="676767"/>
          <w:sz w:val="28"/>
          <w:szCs w:val="28"/>
        </w:rPr>
        <w:t>年</w:t>
      </w:r>
      <w:r>
        <w:rPr>
          <w:rFonts w:hint="eastAsia"/>
          <w:color w:val="676767"/>
          <w:sz w:val="28"/>
          <w:szCs w:val="28"/>
        </w:rPr>
        <w:t>01</w:t>
      </w:r>
      <w:r>
        <w:rPr>
          <w:rFonts w:ascii="仿宋_GB2312" w:eastAsia="仿宋_GB2312" w:hint="eastAsia"/>
          <w:color w:val="676767"/>
          <w:sz w:val="28"/>
          <w:szCs w:val="28"/>
        </w:rPr>
        <w:t>月</w:t>
      </w:r>
      <w:r>
        <w:rPr>
          <w:rFonts w:hint="eastAsia"/>
          <w:color w:val="676767"/>
          <w:sz w:val="28"/>
          <w:szCs w:val="28"/>
        </w:rPr>
        <w:t>02</w:t>
      </w:r>
      <w:r>
        <w:rPr>
          <w:rFonts w:ascii="仿宋_GB2312" w:eastAsia="仿宋_GB2312" w:hint="eastAsia"/>
          <w:color w:val="676767"/>
          <w:sz w:val="28"/>
          <w:szCs w:val="28"/>
        </w:rPr>
        <w:t>日</w:t>
      </w:r>
      <w:r>
        <w:rPr>
          <w:rFonts w:hint="eastAsia"/>
          <w:color w:val="676767"/>
          <w:sz w:val="28"/>
          <w:szCs w:val="28"/>
        </w:rPr>
        <w:t>11</w:t>
      </w:r>
      <w:r>
        <w:rPr>
          <w:rFonts w:ascii="仿宋_GB2312" w:eastAsia="仿宋_GB2312" w:hint="eastAsia"/>
          <w:color w:val="676767"/>
          <w:sz w:val="28"/>
          <w:szCs w:val="28"/>
        </w:rPr>
        <w:t>时30分的业务办理时间（除双休日、法定节假日和周五下午外的工作日上午9时30分至11时30分和下午13时30分至16时）至上海市土地交易市场（浦东新区南泉北路201号五楼）获取出让文件及竞买申请表。</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和竞买申请表同时在</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网站和http://www.shtdsc.com网站提供下载。</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挂牌交易结束后10个工作日内，上述地块的交易结果将在市土地交易市场、各区土地交易受理窗口和http://www.shgtj.gov.cn/网站、http://www.shtdsc.com网站发布。</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五、其他事项</w:t>
      </w:r>
    </w:p>
    <w:p w:rsidR="00871378" w:rsidRDefault="00871378" w:rsidP="00871378">
      <w:pPr>
        <w:shd w:val="clear" w:color="auto" w:fill="FFFFFF"/>
        <w:spacing w:line="315" w:lineRule="atLeast"/>
        <w:ind w:firstLine="562"/>
        <w:rPr>
          <w:rFonts w:hint="eastAsia"/>
          <w:color w:val="676767"/>
          <w:szCs w:val="21"/>
        </w:rPr>
      </w:pPr>
      <w:r>
        <w:rPr>
          <w:rFonts w:ascii="仿宋_GB2312" w:eastAsia="仿宋_GB2312" w:hint="eastAsia"/>
          <w:b/>
          <w:bCs/>
          <w:color w:val="676767"/>
          <w:sz w:val="28"/>
          <w:szCs w:val="28"/>
        </w:rPr>
        <w:t>本公告出让地块为“租赁住房”项目，竞买申请人须提交由当地人民政府或其指定职能部门出具的项目认定文件。</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六、联系方式</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871378" w:rsidRDefault="00871378" w:rsidP="00871378">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联系电话：86-21-58823624。</w:t>
      </w:r>
    </w:p>
    <w:p w:rsidR="00871378" w:rsidRDefault="00871378" w:rsidP="00871378">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871378" w:rsidRDefault="00871378" w:rsidP="00871378">
      <w:pPr>
        <w:shd w:val="clear" w:color="auto" w:fill="FFFFFF"/>
        <w:wordWrap w:val="0"/>
        <w:spacing w:line="315" w:lineRule="atLeast"/>
        <w:ind w:firstLine="562"/>
        <w:jc w:val="right"/>
        <w:rPr>
          <w:rFonts w:hint="eastAsia"/>
          <w:color w:val="676767"/>
          <w:szCs w:val="21"/>
        </w:rPr>
      </w:pPr>
      <w:bookmarkStart w:id="7" w:name="tdscWebOfficeNoticeStat_noticeDate"/>
      <w:r>
        <w:rPr>
          <w:rFonts w:ascii="仿宋_GB2312" w:eastAsia="仿宋_GB2312" w:hint="eastAsia"/>
          <w:b/>
          <w:bCs/>
          <w:color w:val="000000"/>
          <w:sz w:val="28"/>
          <w:szCs w:val="28"/>
        </w:rPr>
        <w:t>2017</w:t>
      </w:r>
      <w:bookmarkEnd w:id="7"/>
      <w:r>
        <w:rPr>
          <w:rFonts w:ascii="仿宋_GB2312" w:eastAsia="仿宋_GB2312" w:hint="eastAsia"/>
          <w:b/>
          <w:bCs/>
          <w:color w:val="000000"/>
          <w:sz w:val="28"/>
          <w:szCs w:val="28"/>
        </w:rPr>
        <w:t>年12月13日</w:t>
      </w:r>
    </w:p>
    <w:p w:rsidR="001F5DCA" w:rsidRPr="00871378" w:rsidRDefault="001F5DCA" w:rsidP="00871378">
      <w:bookmarkStart w:id="8" w:name="_GoBack"/>
      <w:bookmarkEnd w:id="8"/>
    </w:p>
    <w:sectPr w:rsidR="001F5DCA" w:rsidRPr="00871378"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E6" w:rsidRDefault="00F743E6" w:rsidP="00A84450">
      <w:r>
        <w:separator/>
      </w:r>
    </w:p>
  </w:endnote>
  <w:endnote w:type="continuationSeparator" w:id="0">
    <w:p w:rsidR="00F743E6" w:rsidRDefault="00F743E6"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E6" w:rsidRDefault="00F743E6" w:rsidP="00A84450">
      <w:r>
        <w:separator/>
      </w:r>
    </w:p>
  </w:footnote>
  <w:footnote w:type="continuationSeparator" w:id="0">
    <w:p w:rsidR="00F743E6" w:rsidRDefault="00F743E6" w:rsidP="00A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85D7F"/>
    <w:rsid w:val="00094E20"/>
    <w:rsid w:val="00101556"/>
    <w:rsid w:val="00120031"/>
    <w:rsid w:val="0012218E"/>
    <w:rsid w:val="00134E2A"/>
    <w:rsid w:val="00156550"/>
    <w:rsid w:val="00176485"/>
    <w:rsid w:val="00197EC9"/>
    <w:rsid w:val="001B367C"/>
    <w:rsid w:val="001F5DCA"/>
    <w:rsid w:val="00275C28"/>
    <w:rsid w:val="00282169"/>
    <w:rsid w:val="00282680"/>
    <w:rsid w:val="00283E38"/>
    <w:rsid w:val="002D6BDA"/>
    <w:rsid w:val="002E7A9E"/>
    <w:rsid w:val="002F2674"/>
    <w:rsid w:val="00310903"/>
    <w:rsid w:val="003448E8"/>
    <w:rsid w:val="00346175"/>
    <w:rsid w:val="003570F0"/>
    <w:rsid w:val="003704DA"/>
    <w:rsid w:val="003A4A59"/>
    <w:rsid w:val="003B1DDC"/>
    <w:rsid w:val="003E2842"/>
    <w:rsid w:val="003F2E0D"/>
    <w:rsid w:val="00435332"/>
    <w:rsid w:val="004A59B8"/>
    <w:rsid w:val="004C4366"/>
    <w:rsid w:val="004E522E"/>
    <w:rsid w:val="004F6924"/>
    <w:rsid w:val="00582C68"/>
    <w:rsid w:val="005A0E44"/>
    <w:rsid w:val="006B20F0"/>
    <w:rsid w:val="00712157"/>
    <w:rsid w:val="0076014F"/>
    <w:rsid w:val="007667E5"/>
    <w:rsid w:val="0077487A"/>
    <w:rsid w:val="007C5D50"/>
    <w:rsid w:val="00801111"/>
    <w:rsid w:val="008230C5"/>
    <w:rsid w:val="00871378"/>
    <w:rsid w:val="008D57A3"/>
    <w:rsid w:val="008D6C7B"/>
    <w:rsid w:val="008F55D3"/>
    <w:rsid w:val="009968B6"/>
    <w:rsid w:val="009B42C3"/>
    <w:rsid w:val="009C09CF"/>
    <w:rsid w:val="009F2A19"/>
    <w:rsid w:val="00A4013F"/>
    <w:rsid w:val="00A84450"/>
    <w:rsid w:val="00AA1E8C"/>
    <w:rsid w:val="00AE6031"/>
    <w:rsid w:val="00C14300"/>
    <w:rsid w:val="00C70861"/>
    <w:rsid w:val="00CB35A3"/>
    <w:rsid w:val="00D1336F"/>
    <w:rsid w:val="00D24812"/>
    <w:rsid w:val="00D24C14"/>
    <w:rsid w:val="00D30FC9"/>
    <w:rsid w:val="00D909DE"/>
    <w:rsid w:val="00DE54B1"/>
    <w:rsid w:val="00E05D91"/>
    <w:rsid w:val="00E30AEA"/>
    <w:rsid w:val="00E324EE"/>
    <w:rsid w:val="00EA59EB"/>
    <w:rsid w:val="00EC07EB"/>
    <w:rsid w:val="00ED3239"/>
    <w:rsid w:val="00F64C5B"/>
    <w:rsid w:val="00F7139C"/>
    <w:rsid w:val="00F743E6"/>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dcterms:created xsi:type="dcterms:W3CDTF">2017-08-25T07:34:00Z</dcterms:created>
  <dcterms:modified xsi:type="dcterms:W3CDTF">2017-12-14T01:25:00Z</dcterms:modified>
</cp:coreProperties>
</file>