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D16" w:rsidRDefault="00C42D16" w:rsidP="00C42D16">
      <w:pPr>
        <w:shd w:val="clear" w:color="auto" w:fill="FFFFFF"/>
        <w:spacing w:after="150"/>
        <w:jc w:val="center"/>
        <w:rPr>
          <w:rFonts w:ascii="微软雅黑" w:eastAsia="微软雅黑" w:hAnsi="微软雅黑"/>
          <w:color w:val="676767"/>
          <w:sz w:val="20"/>
          <w:szCs w:val="20"/>
        </w:rPr>
      </w:pPr>
      <w:r>
        <w:rPr>
          <w:rFonts w:ascii="黑体" w:eastAsia="黑体" w:hAnsi="黑体" w:hint="eastAsia"/>
          <w:b/>
          <w:bCs/>
          <w:color w:val="676767"/>
          <w:sz w:val="36"/>
          <w:szCs w:val="36"/>
        </w:rPr>
        <w:t>上海市国有建设用地使用权出让公告</w:t>
      </w:r>
    </w:p>
    <w:p w:rsidR="00C42D16" w:rsidRDefault="00C42D16" w:rsidP="00C42D16">
      <w:pPr>
        <w:shd w:val="clear" w:color="auto" w:fill="FFFFFF"/>
        <w:spacing w:after="150"/>
        <w:jc w:val="center"/>
        <w:rPr>
          <w:rFonts w:ascii="微软雅黑" w:eastAsia="微软雅黑" w:hAnsi="微软雅黑" w:hint="eastAsia"/>
          <w:color w:val="676767"/>
          <w:sz w:val="20"/>
          <w:szCs w:val="20"/>
        </w:rPr>
      </w:pPr>
      <w:r>
        <w:rPr>
          <w:rStyle w:val="grame"/>
          <w:rFonts w:ascii="仿宋_GB2312" w:eastAsia="仿宋_GB2312" w:hAnsi="微软雅黑" w:hint="eastAsia"/>
          <w:b/>
          <w:bCs/>
          <w:color w:val="676767"/>
          <w:sz w:val="30"/>
          <w:szCs w:val="30"/>
        </w:rPr>
        <w:t>沪告字</w:t>
      </w:r>
      <w:r>
        <w:rPr>
          <w:rFonts w:ascii="仿宋_GB2312" w:eastAsia="仿宋_GB2312" w:hAnsi="微软雅黑" w:hint="eastAsia"/>
          <w:b/>
          <w:bCs/>
          <w:color w:val="676767"/>
          <w:sz w:val="30"/>
          <w:szCs w:val="30"/>
        </w:rPr>
        <w:t>（2018）第050号</w:t>
      </w:r>
    </w:p>
    <w:p w:rsidR="00C42D16" w:rsidRDefault="00C42D16" w:rsidP="00C42D16">
      <w:pPr>
        <w:shd w:val="clear" w:color="auto" w:fill="FFFFFF"/>
        <w:spacing w:after="150" w:line="293" w:lineRule="atLeast"/>
        <w:ind w:firstLine="560"/>
        <w:rPr>
          <w:rFonts w:ascii="微软雅黑" w:eastAsia="微软雅黑" w:hAnsi="微软雅黑" w:hint="eastAsia"/>
          <w:color w:val="676767"/>
          <w:sz w:val="20"/>
          <w:szCs w:val="20"/>
        </w:rPr>
      </w:pPr>
      <w:r>
        <w:rPr>
          <w:rFonts w:ascii="仿宋_GB2312" w:eastAsia="仿宋_GB2312" w:hAnsi="微软雅黑" w:hint="eastAsia"/>
          <w:color w:val="676767"/>
          <w:sz w:val="28"/>
          <w:szCs w:val="28"/>
        </w:rPr>
        <w:t>根据国家有关法律、法规和《招标拍卖挂牌出让国有建设用地使用权规定》、《上海市土地使用权出让办法》等规定，现发布涉及徐汇区1</w:t>
      </w:r>
      <w:r>
        <w:rPr>
          <w:rFonts w:ascii="仿宋_GB2312" w:eastAsia="仿宋_GB2312" w:hAnsi="微软雅黑" w:hint="eastAsia"/>
          <w:color w:val="000000"/>
          <w:sz w:val="28"/>
          <w:szCs w:val="28"/>
        </w:rPr>
        <w:t>个地区共计1幅</w:t>
      </w:r>
      <w:r>
        <w:rPr>
          <w:rFonts w:ascii="仿宋_GB2312" w:eastAsia="仿宋_GB2312" w:hAnsi="微软雅黑" w:hint="eastAsia"/>
          <w:color w:val="676767"/>
          <w:sz w:val="28"/>
          <w:szCs w:val="28"/>
        </w:rPr>
        <w:t>国有建设用地使用权的公告。现将有关情况公告如下：</w:t>
      </w:r>
    </w:p>
    <w:p w:rsidR="00C42D16" w:rsidRDefault="00C42D16" w:rsidP="00C42D16">
      <w:pPr>
        <w:shd w:val="clear" w:color="auto" w:fill="FFFFFF"/>
        <w:spacing w:after="150" w:line="293" w:lineRule="atLeast"/>
        <w:ind w:left="1280" w:hanging="720"/>
        <w:rPr>
          <w:rFonts w:ascii="微软雅黑" w:eastAsia="微软雅黑" w:hAnsi="微软雅黑" w:hint="eastAsia"/>
          <w:color w:val="676767"/>
          <w:sz w:val="20"/>
          <w:szCs w:val="20"/>
        </w:rPr>
      </w:pPr>
      <w:r>
        <w:rPr>
          <w:rFonts w:ascii="仿宋_GB2312" w:eastAsia="仿宋_GB2312" w:hAnsi="微软雅黑" w:hint="eastAsia"/>
          <w:color w:val="676767"/>
          <w:sz w:val="28"/>
          <w:szCs w:val="28"/>
        </w:rPr>
        <w:t>一、</w:t>
      </w:r>
      <w:r>
        <w:rPr>
          <w:rFonts w:ascii="Times New Roman" w:eastAsia="仿宋_GB2312" w:hAnsi="Times New Roman" w:cs="Times New Roman"/>
          <w:color w:val="676767"/>
          <w:sz w:val="14"/>
          <w:szCs w:val="14"/>
        </w:rPr>
        <w:t> </w:t>
      </w:r>
      <w:r>
        <w:rPr>
          <w:rStyle w:val="apple-converted-space"/>
          <w:rFonts w:ascii="Times New Roman" w:eastAsia="仿宋_GB2312" w:hAnsi="Times New Roman" w:cs="Times New Roman"/>
          <w:color w:val="676767"/>
          <w:sz w:val="14"/>
          <w:szCs w:val="14"/>
        </w:rPr>
        <w:t> </w:t>
      </w:r>
      <w:r>
        <w:rPr>
          <w:rFonts w:ascii="仿宋_GB2312" w:eastAsia="仿宋_GB2312" w:hAnsi="微软雅黑" w:hint="eastAsia"/>
          <w:color w:val="676767"/>
          <w:sz w:val="28"/>
          <w:szCs w:val="28"/>
        </w:rPr>
        <w:t>出让地块的基本情况和规划指标要求</w:t>
      </w:r>
    </w:p>
    <w:tbl>
      <w:tblPr>
        <w:tblW w:w="12795" w:type="dxa"/>
        <w:jc w:val="center"/>
        <w:tblCellMar>
          <w:left w:w="0" w:type="dxa"/>
          <w:right w:w="0" w:type="dxa"/>
        </w:tblCellMar>
        <w:tblLook w:val="04A0" w:firstRow="1" w:lastRow="0" w:firstColumn="1" w:lastColumn="0" w:noHBand="0" w:noVBand="1"/>
      </w:tblPr>
      <w:tblGrid>
        <w:gridCol w:w="1405"/>
        <w:gridCol w:w="1432"/>
        <w:gridCol w:w="1357"/>
        <w:gridCol w:w="2205"/>
        <w:gridCol w:w="1215"/>
        <w:gridCol w:w="1215"/>
        <w:gridCol w:w="1866"/>
        <w:gridCol w:w="848"/>
        <w:gridCol w:w="1252"/>
      </w:tblGrid>
      <w:tr w:rsidR="00C42D16" w:rsidTr="00C42D16">
        <w:trPr>
          <w:trHeight w:val="287"/>
          <w:jc w:val="center"/>
        </w:trPr>
        <w:tc>
          <w:tcPr>
            <w:tcW w:w="90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42D16" w:rsidRDefault="00C42D16">
            <w:pPr>
              <w:spacing w:after="150"/>
              <w:jc w:val="center"/>
              <w:rPr>
                <w:rFonts w:ascii="宋体" w:eastAsia="宋体" w:hAnsi="宋体" w:hint="eastAsia"/>
                <w:color w:val="676767"/>
                <w:sz w:val="24"/>
                <w:szCs w:val="24"/>
              </w:rPr>
            </w:pPr>
            <w:r>
              <w:rPr>
                <w:color w:val="676767"/>
              </w:rPr>
              <w:t>地块</w:t>
            </w:r>
          </w:p>
          <w:p w:rsidR="00C42D16" w:rsidRDefault="00C42D16">
            <w:pPr>
              <w:spacing w:after="150"/>
              <w:jc w:val="center"/>
              <w:rPr>
                <w:color w:val="676767"/>
              </w:rPr>
            </w:pPr>
            <w:r>
              <w:rPr>
                <w:color w:val="676767"/>
              </w:rPr>
              <w:t>公告号</w:t>
            </w:r>
          </w:p>
        </w:tc>
        <w:tc>
          <w:tcPr>
            <w:tcW w:w="1197"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42D16" w:rsidRDefault="00C42D16">
            <w:pPr>
              <w:ind w:left="-84" w:right="-107"/>
              <w:jc w:val="center"/>
              <w:rPr>
                <w:color w:val="676767"/>
              </w:rPr>
            </w:pPr>
            <w:r>
              <w:rPr>
                <w:color w:val="676767"/>
              </w:rPr>
              <w:t>地块</w:t>
            </w:r>
          </w:p>
          <w:p w:rsidR="00C42D16" w:rsidRDefault="00C42D16">
            <w:pPr>
              <w:spacing w:after="150"/>
              <w:jc w:val="center"/>
              <w:rPr>
                <w:color w:val="676767"/>
              </w:rPr>
            </w:pPr>
            <w:r>
              <w:rPr>
                <w:color w:val="676767"/>
              </w:rPr>
              <w:t>名称</w:t>
            </w:r>
          </w:p>
        </w:tc>
        <w:tc>
          <w:tcPr>
            <w:tcW w:w="113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42D16" w:rsidRDefault="00C42D16">
            <w:pPr>
              <w:ind w:left="-107" w:right="-107"/>
              <w:jc w:val="center"/>
              <w:rPr>
                <w:color w:val="676767"/>
              </w:rPr>
            </w:pPr>
            <w:r>
              <w:rPr>
                <w:color w:val="676767"/>
              </w:rPr>
              <w:t>四至</w:t>
            </w:r>
          </w:p>
          <w:p w:rsidR="00C42D16" w:rsidRDefault="00C42D16">
            <w:pPr>
              <w:ind w:left="-107" w:right="-107"/>
              <w:jc w:val="center"/>
              <w:rPr>
                <w:color w:val="676767"/>
              </w:rPr>
            </w:pPr>
            <w:r>
              <w:rPr>
                <w:color w:val="676767"/>
              </w:rPr>
              <w:t>范围</w:t>
            </w:r>
          </w:p>
        </w:tc>
        <w:tc>
          <w:tcPr>
            <w:tcW w:w="184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42D16" w:rsidRDefault="00C42D16">
            <w:pPr>
              <w:spacing w:after="150"/>
              <w:jc w:val="center"/>
              <w:rPr>
                <w:color w:val="676767"/>
              </w:rPr>
            </w:pPr>
            <w:r>
              <w:rPr>
                <w:color w:val="676767"/>
              </w:rPr>
              <w:t>土地</w:t>
            </w:r>
          </w:p>
          <w:p w:rsidR="00C42D16" w:rsidRDefault="00C42D16">
            <w:pPr>
              <w:spacing w:after="150"/>
              <w:jc w:val="center"/>
              <w:rPr>
                <w:color w:val="676767"/>
              </w:rPr>
            </w:pPr>
            <w:r>
              <w:rPr>
                <w:color w:val="676767"/>
              </w:rPr>
              <w:t>用途</w:t>
            </w:r>
          </w:p>
        </w:tc>
        <w:tc>
          <w:tcPr>
            <w:tcW w:w="86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42D16" w:rsidRDefault="00C42D16">
            <w:pPr>
              <w:spacing w:after="150"/>
              <w:jc w:val="center"/>
              <w:rPr>
                <w:color w:val="676767"/>
              </w:rPr>
            </w:pPr>
            <w:r>
              <w:rPr>
                <w:color w:val="676767"/>
              </w:rPr>
              <w:t>土地总</w:t>
            </w:r>
          </w:p>
          <w:p w:rsidR="00C42D16" w:rsidRDefault="00C42D16">
            <w:pPr>
              <w:spacing w:after="150"/>
              <w:jc w:val="center"/>
              <w:rPr>
                <w:color w:val="676767"/>
              </w:rPr>
            </w:pPr>
            <w:r>
              <w:rPr>
                <w:color w:val="676767"/>
              </w:rPr>
              <w:t>面积</w:t>
            </w:r>
          </w:p>
          <w:p w:rsidR="00C42D16" w:rsidRDefault="00C42D16">
            <w:pPr>
              <w:spacing w:after="150"/>
              <w:jc w:val="center"/>
              <w:rPr>
                <w:color w:val="676767"/>
              </w:rPr>
            </w:pPr>
            <w:r>
              <w:rPr>
                <w:color w:val="676767"/>
              </w:rPr>
              <w:t>(</w:t>
            </w:r>
            <w:r>
              <w:rPr>
                <w:color w:val="676767"/>
              </w:rPr>
              <w:t>平方米</w:t>
            </w:r>
            <w:r>
              <w:rPr>
                <w:color w:val="676767"/>
              </w:rPr>
              <w:t>)</w:t>
            </w:r>
          </w:p>
        </w:tc>
        <w:tc>
          <w:tcPr>
            <w:tcW w:w="98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42D16" w:rsidRDefault="00C42D16">
            <w:pPr>
              <w:spacing w:after="150"/>
              <w:jc w:val="center"/>
              <w:rPr>
                <w:color w:val="676767"/>
              </w:rPr>
            </w:pPr>
            <w:r>
              <w:rPr>
                <w:color w:val="676767"/>
              </w:rPr>
              <w:t>出让</w:t>
            </w:r>
          </w:p>
          <w:p w:rsidR="00C42D16" w:rsidRDefault="00C42D16">
            <w:pPr>
              <w:spacing w:after="150"/>
              <w:jc w:val="center"/>
              <w:rPr>
                <w:color w:val="676767"/>
              </w:rPr>
            </w:pPr>
            <w:r>
              <w:rPr>
                <w:color w:val="676767"/>
              </w:rPr>
              <w:t>面积</w:t>
            </w:r>
          </w:p>
          <w:p w:rsidR="00C42D16" w:rsidRDefault="00C42D16">
            <w:pPr>
              <w:spacing w:after="150"/>
              <w:jc w:val="center"/>
              <w:rPr>
                <w:color w:val="676767"/>
              </w:rPr>
            </w:pPr>
            <w:r>
              <w:rPr>
                <w:color w:val="676767"/>
              </w:rPr>
              <w:t>（平方米</w:t>
            </w:r>
            <w:r>
              <w:rPr>
                <w:color w:val="676767"/>
              </w:rPr>
              <w:t>)</w:t>
            </w:r>
          </w:p>
        </w:tc>
        <w:tc>
          <w:tcPr>
            <w:tcW w:w="2268"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42D16" w:rsidRDefault="00C42D16">
            <w:pPr>
              <w:spacing w:after="150"/>
              <w:jc w:val="center"/>
              <w:rPr>
                <w:color w:val="676767"/>
              </w:rPr>
            </w:pPr>
            <w:r>
              <w:rPr>
                <w:color w:val="676767"/>
              </w:rPr>
              <w:t>规划指标</w:t>
            </w:r>
          </w:p>
          <w:p w:rsidR="00C42D16" w:rsidRDefault="00C42D16">
            <w:pPr>
              <w:spacing w:after="150"/>
              <w:jc w:val="center"/>
              <w:rPr>
                <w:color w:val="676767"/>
              </w:rPr>
            </w:pPr>
            <w:r>
              <w:rPr>
                <w:color w:val="676767"/>
              </w:rPr>
              <w:t>要求</w:t>
            </w:r>
          </w:p>
        </w:tc>
        <w:tc>
          <w:tcPr>
            <w:tcW w:w="1046"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42D16" w:rsidRDefault="00C42D16">
            <w:pPr>
              <w:spacing w:after="150"/>
              <w:jc w:val="center"/>
              <w:rPr>
                <w:color w:val="676767"/>
              </w:rPr>
            </w:pPr>
            <w:r>
              <w:rPr>
                <w:color w:val="676767"/>
              </w:rPr>
              <w:t>保证金（万元）</w:t>
            </w:r>
          </w:p>
        </w:tc>
      </w:tr>
      <w:tr w:rsidR="00C42D16" w:rsidTr="00C42D16">
        <w:trPr>
          <w:trHeight w:val="92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C42D16" w:rsidRDefault="00C42D16">
            <w:pPr>
              <w:rPr>
                <w:rFonts w:ascii="宋体" w:eastAsia="宋体" w:hAnsi="宋体" w:cs="宋体"/>
                <w:color w:val="676767"/>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C42D16" w:rsidRDefault="00C42D16">
            <w:pPr>
              <w:rPr>
                <w:rFonts w:ascii="宋体" w:eastAsia="宋体" w:hAnsi="宋体" w:cs="宋体"/>
                <w:color w:val="676767"/>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C42D16" w:rsidRDefault="00C42D16">
            <w:pPr>
              <w:rPr>
                <w:rFonts w:ascii="宋体" w:eastAsia="宋体" w:hAnsi="宋体" w:cs="宋体"/>
                <w:color w:val="676767"/>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C42D16" w:rsidRDefault="00C42D16">
            <w:pPr>
              <w:rPr>
                <w:rFonts w:ascii="宋体" w:eastAsia="宋体" w:hAnsi="宋体" w:cs="宋体"/>
                <w:color w:val="676767"/>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C42D16" w:rsidRDefault="00C42D16">
            <w:pPr>
              <w:rPr>
                <w:rFonts w:ascii="宋体" w:eastAsia="宋体" w:hAnsi="宋体" w:cs="宋体"/>
                <w:color w:val="676767"/>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C42D16" w:rsidRDefault="00C42D16">
            <w:pPr>
              <w:rPr>
                <w:rFonts w:ascii="宋体" w:eastAsia="宋体" w:hAnsi="宋体" w:cs="宋体"/>
                <w:color w:val="676767"/>
                <w:sz w:val="24"/>
                <w:szCs w:val="24"/>
              </w:rPr>
            </w:pP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42D16" w:rsidRDefault="00C42D16">
            <w:pPr>
              <w:ind w:left="-64" w:right="-56"/>
              <w:jc w:val="center"/>
              <w:rPr>
                <w:color w:val="676767"/>
              </w:rPr>
            </w:pPr>
            <w:r>
              <w:rPr>
                <w:color w:val="676767"/>
              </w:rPr>
              <w:t>容积</w:t>
            </w:r>
          </w:p>
          <w:p w:rsidR="00C42D16" w:rsidRDefault="00C42D16">
            <w:pPr>
              <w:spacing w:after="150"/>
              <w:jc w:val="center"/>
              <w:rPr>
                <w:color w:val="676767"/>
              </w:rPr>
            </w:pPr>
            <w:r>
              <w:rPr>
                <w:color w:val="676767"/>
              </w:rPr>
              <w:t>率</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42D16" w:rsidRDefault="00C42D16">
            <w:pPr>
              <w:spacing w:after="150"/>
              <w:jc w:val="center"/>
              <w:rPr>
                <w:color w:val="676767"/>
              </w:rPr>
            </w:pPr>
            <w:r>
              <w:rPr>
                <w:color w:val="676767"/>
              </w:rPr>
              <w:t>建筑</w:t>
            </w:r>
          </w:p>
          <w:p w:rsidR="00C42D16" w:rsidRDefault="00C42D16">
            <w:pPr>
              <w:spacing w:after="150"/>
              <w:jc w:val="center"/>
              <w:rPr>
                <w:color w:val="676767"/>
              </w:rPr>
            </w:pPr>
            <w:r>
              <w:rPr>
                <w:color w:val="676767"/>
              </w:rPr>
              <w:t>密度</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C42D16" w:rsidRDefault="00C42D16">
            <w:pPr>
              <w:rPr>
                <w:rFonts w:ascii="宋体" w:eastAsia="宋体" w:hAnsi="宋体" w:cs="宋体"/>
                <w:color w:val="676767"/>
                <w:sz w:val="24"/>
                <w:szCs w:val="24"/>
              </w:rPr>
            </w:pPr>
          </w:p>
        </w:tc>
      </w:tr>
      <w:tr w:rsidR="00C42D16" w:rsidTr="00C42D16">
        <w:trPr>
          <w:trHeight w:val="455"/>
          <w:jc w:val="center"/>
        </w:trPr>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42D16" w:rsidRDefault="00C42D16">
            <w:pPr>
              <w:spacing w:after="150"/>
              <w:jc w:val="center"/>
              <w:rPr>
                <w:color w:val="676767"/>
              </w:rPr>
            </w:pPr>
            <w:r>
              <w:rPr>
                <w:color w:val="676767"/>
              </w:rPr>
              <w:t>201805001</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42D16" w:rsidRDefault="00C42D16">
            <w:pPr>
              <w:spacing w:after="150"/>
              <w:jc w:val="center"/>
              <w:rPr>
                <w:color w:val="676767"/>
              </w:rPr>
            </w:pPr>
            <w:r>
              <w:rPr>
                <w:color w:val="000000"/>
              </w:rPr>
              <w:t>徐汇区黄浦江南延伸段</w:t>
            </w:r>
            <w:r>
              <w:rPr>
                <w:color w:val="000000"/>
              </w:rPr>
              <w:t>WS5</w:t>
            </w:r>
            <w:r>
              <w:rPr>
                <w:color w:val="000000"/>
              </w:rPr>
              <w:t>单元</w:t>
            </w:r>
            <w:r>
              <w:rPr>
                <w:color w:val="000000"/>
              </w:rPr>
              <w:t>188S-Q-1</w:t>
            </w:r>
            <w:r>
              <w:rPr>
                <w:color w:val="000000"/>
              </w:rPr>
              <w:t>地块</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42D16" w:rsidRDefault="00C42D16">
            <w:pPr>
              <w:spacing w:after="150"/>
              <w:jc w:val="center"/>
              <w:rPr>
                <w:color w:val="676767"/>
              </w:rPr>
            </w:pPr>
            <w:r>
              <w:rPr>
                <w:color w:val="000000"/>
              </w:rPr>
              <w:t>东至规划绿地</w:t>
            </w:r>
            <w:r>
              <w:rPr>
                <w:color w:val="000000"/>
              </w:rPr>
              <w:t>,</w:t>
            </w:r>
            <w:r>
              <w:rPr>
                <w:color w:val="000000"/>
              </w:rPr>
              <w:t>西</w:t>
            </w:r>
            <w:r>
              <w:rPr>
                <w:rStyle w:val="grame"/>
                <w:color w:val="000000"/>
              </w:rPr>
              <w:t>至规划</w:t>
            </w:r>
            <w:r>
              <w:rPr>
                <w:color w:val="000000"/>
              </w:rPr>
              <w:t>六路</w:t>
            </w:r>
            <w:r>
              <w:rPr>
                <w:color w:val="000000"/>
              </w:rPr>
              <w:t>,</w:t>
            </w:r>
            <w:r>
              <w:rPr>
                <w:color w:val="000000"/>
              </w:rPr>
              <w:t>南至龙水南路</w:t>
            </w:r>
            <w:r>
              <w:rPr>
                <w:color w:val="000000"/>
              </w:rPr>
              <w:t>,</w:t>
            </w:r>
            <w:r>
              <w:rPr>
                <w:color w:val="000000"/>
              </w:rPr>
              <w:t>北至黄石路</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42D16" w:rsidRDefault="00C42D16">
            <w:pPr>
              <w:spacing w:after="150"/>
              <w:jc w:val="center"/>
              <w:rPr>
                <w:color w:val="676767"/>
              </w:rPr>
            </w:pPr>
            <w:r>
              <w:rPr>
                <w:color w:val="000000"/>
              </w:rPr>
              <w:t>商办</w:t>
            </w:r>
          </w:p>
        </w:tc>
        <w:tc>
          <w:tcPr>
            <w:tcW w:w="8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42D16" w:rsidRDefault="00C42D16">
            <w:pPr>
              <w:spacing w:after="150"/>
              <w:jc w:val="center"/>
              <w:rPr>
                <w:color w:val="676767"/>
              </w:rPr>
            </w:pPr>
            <w:r>
              <w:rPr>
                <w:color w:val="000000"/>
              </w:rPr>
              <w:t>19223.50</w:t>
            </w:r>
          </w:p>
        </w:tc>
        <w:tc>
          <w:tcPr>
            <w:tcW w:w="9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42D16" w:rsidRDefault="00C42D16">
            <w:pPr>
              <w:spacing w:after="150"/>
              <w:jc w:val="center"/>
              <w:rPr>
                <w:color w:val="676767"/>
              </w:rPr>
            </w:pPr>
            <w:r>
              <w:rPr>
                <w:color w:val="000000"/>
              </w:rPr>
              <w:t>19223.50</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42D16" w:rsidRDefault="00C42D16">
            <w:pPr>
              <w:spacing w:after="150"/>
              <w:jc w:val="center"/>
              <w:rPr>
                <w:color w:val="676767"/>
              </w:rPr>
            </w:pPr>
            <w:r>
              <w:rPr>
                <w:color w:val="000000"/>
              </w:rPr>
              <w:t>4.0</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42D16" w:rsidRDefault="00C42D16">
            <w:pPr>
              <w:spacing w:after="150"/>
              <w:jc w:val="center"/>
              <w:rPr>
                <w:color w:val="676767"/>
              </w:rPr>
            </w:pPr>
            <w:r>
              <w:rPr>
                <w:color w:val="000000"/>
              </w:rPr>
              <w:t>/</w:t>
            </w:r>
          </w:p>
        </w:tc>
        <w:tc>
          <w:tcPr>
            <w:tcW w:w="10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42D16" w:rsidRDefault="00C42D16">
            <w:pPr>
              <w:spacing w:after="150"/>
              <w:jc w:val="center"/>
              <w:rPr>
                <w:color w:val="676767"/>
              </w:rPr>
            </w:pPr>
            <w:r>
              <w:rPr>
                <w:color w:val="000000"/>
              </w:rPr>
              <w:t>39216</w:t>
            </w:r>
          </w:p>
        </w:tc>
      </w:tr>
    </w:tbl>
    <w:p w:rsidR="00C42D16" w:rsidRDefault="00C42D16" w:rsidP="00C42D16">
      <w:pPr>
        <w:shd w:val="clear" w:color="auto" w:fill="FFFFFF"/>
        <w:spacing w:after="150"/>
        <w:rPr>
          <w:rFonts w:ascii="微软雅黑" w:eastAsia="微软雅黑" w:hAnsi="微软雅黑"/>
          <w:color w:val="676767"/>
          <w:sz w:val="20"/>
          <w:szCs w:val="20"/>
        </w:rPr>
      </w:pPr>
      <w:r>
        <w:rPr>
          <w:rFonts w:ascii="仿宋_GB2312" w:eastAsia="仿宋_GB2312" w:hAnsi="微软雅黑" w:hint="eastAsia"/>
          <w:color w:val="676767"/>
        </w:rPr>
        <w:t>备注：</w:t>
      </w:r>
    </w:p>
    <w:p w:rsidR="00C42D16" w:rsidRDefault="00C42D16" w:rsidP="00C42D16">
      <w:pPr>
        <w:shd w:val="clear" w:color="auto" w:fill="FFFFFF"/>
        <w:spacing w:after="150" w:line="293" w:lineRule="atLeast"/>
        <w:ind w:firstLine="560"/>
        <w:rPr>
          <w:rFonts w:ascii="微软雅黑" w:eastAsia="微软雅黑" w:hAnsi="微软雅黑" w:hint="eastAsia"/>
          <w:color w:val="676767"/>
          <w:sz w:val="20"/>
          <w:szCs w:val="20"/>
        </w:rPr>
      </w:pPr>
      <w:r>
        <w:rPr>
          <w:rFonts w:ascii="仿宋_GB2312" w:eastAsia="仿宋_GB2312" w:hAnsi="微软雅黑" w:hint="eastAsia"/>
          <w:color w:val="676767"/>
          <w:sz w:val="28"/>
          <w:szCs w:val="28"/>
        </w:rPr>
        <w:t>二、出让地块交易活动时间安排</w:t>
      </w:r>
    </w:p>
    <w:p w:rsidR="00C42D16" w:rsidRDefault="00C42D16" w:rsidP="00C42D16">
      <w:pPr>
        <w:shd w:val="clear" w:color="auto" w:fill="FFFFFF"/>
        <w:spacing w:after="150" w:line="293" w:lineRule="atLeast"/>
        <w:ind w:firstLine="560"/>
        <w:rPr>
          <w:rFonts w:ascii="微软雅黑" w:eastAsia="微软雅黑" w:hAnsi="微软雅黑" w:hint="eastAsia"/>
          <w:color w:val="676767"/>
          <w:sz w:val="20"/>
          <w:szCs w:val="20"/>
        </w:rPr>
      </w:pPr>
      <w:r>
        <w:rPr>
          <w:rFonts w:ascii="仿宋_GB2312" w:eastAsia="仿宋_GB2312" w:hAnsi="微软雅黑" w:hint="eastAsia"/>
          <w:color w:val="676767"/>
          <w:sz w:val="28"/>
          <w:szCs w:val="28"/>
        </w:rPr>
        <w:t>地块交易活动时间安排参见</w:t>
      </w:r>
      <w:r>
        <w:rPr>
          <w:rFonts w:ascii="仿宋_GB2312" w:eastAsia="仿宋_GB2312" w:hAnsi="微软雅黑" w:hint="eastAsia"/>
          <w:color w:val="676767"/>
          <w:sz w:val="28"/>
          <w:szCs w:val="28"/>
          <w:u w:val="single"/>
        </w:rPr>
        <w:t>http://www.shgtj.gov.cn/</w:t>
      </w:r>
      <w:r>
        <w:rPr>
          <w:rFonts w:ascii="仿宋_GB2312" w:eastAsia="仿宋_GB2312" w:hAnsi="微软雅黑" w:hint="eastAsia"/>
          <w:color w:val="676767"/>
          <w:sz w:val="28"/>
          <w:szCs w:val="28"/>
        </w:rPr>
        <w:t>网站和</w:t>
      </w:r>
      <w:r>
        <w:rPr>
          <w:rFonts w:ascii="仿宋_GB2312" w:eastAsia="仿宋_GB2312" w:hAnsi="微软雅黑" w:hint="eastAsia"/>
          <w:color w:val="676767"/>
          <w:sz w:val="28"/>
          <w:szCs w:val="28"/>
          <w:u w:val="single"/>
        </w:rPr>
        <w:t>http://www.shtdsc.com</w:t>
      </w:r>
      <w:r>
        <w:rPr>
          <w:rFonts w:ascii="仿宋_GB2312" w:eastAsia="仿宋_GB2312" w:hAnsi="微软雅黑" w:hint="eastAsia"/>
          <w:color w:val="676767"/>
          <w:sz w:val="28"/>
          <w:szCs w:val="28"/>
        </w:rPr>
        <w:t>网站发布的各出让地块进度安排表，具体以各地块出让文件为准。</w:t>
      </w:r>
    </w:p>
    <w:p w:rsidR="00C42D16" w:rsidRDefault="00C42D16" w:rsidP="00C42D16">
      <w:pPr>
        <w:shd w:val="clear" w:color="auto" w:fill="FFFFFF"/>
        <w:spacing w:after="150" w:line="293" w:lineRule="atLeast"/>
        <w:ind w:firstLine="560"/>
        <w:rPr>
          <w:rFonts w:ascii="微软雅黑" w:eastAsia="微软雅黑" w:hAnsi="微软雅黑" w:hint="eastAsia"/>
          <w:color w:val="676767"/>
          <w:sz w:val="20"/>
          <w:szCs w:val="20"/>
        </w:rPr>
      </w:pPr>
      <w:r>
        <w:rPr>
          <w:rFonts w:ascii="仿宋_GB2312" w:eastAsia="仿宋_GB2312" w:hAnsi="微软雅黑" w:hint="eastAsia"/>
          <w:color w:val="676767"/>
          <w:sz w:val="28"/>
          <w:szCs w:val="28"/>
        </w:rPr>
        <w:t>三、竞买资格及具体交易要求</w:t>
      </w:r>
    </w:p>
    <w:p w:rsidR="00C42D16" w:rsidRDefault="00C42D16" w:rsidP="00C42D16">
      <w:pPr>
        <w:shd w:val="clear" w:color="auto" w:fill="FFFFFF"/>
        <w:spacing w:after="150" w:line="293" w:lineRule="atLeast"/>
        <w:ind w:firstLine="560"/>
        <w:rPr>
          <w:rFonts w:ascii="微软雅黑" w:eastAsia="微软雅黑" w:hAnsi="微软雅黑" w:hint="eastAsia"/>
          <w:color w:val="676767"/>
          <w:sz w:val="20"/>
          <w:szCs w:val="20"/>
        </w:rPr>
      </w:pPr>
      <w:r>
        <w:rPr>
          <w:rFonts w:ascii="仿宋_GB2312" w:eastAsia="仿宋_GB2312" w:hAnsi="微软雅黑" w:hint="eastAsia"/>
          <w:color w:val="676767"/>
          <w:sz w:val="28"/>
          <w:szCs w:val="28"/>
        </w:rPr>
        <w:t>中华人民共和国境内外的自然人、法人和其他组织，除法律、法规另有规定外，均可申请参加。</w:t>
      </w:r>
    </w:p>
    <w:p w:rsidR="00C42D16" w:rsidRDefault="00C42D16" w:rsidP="00C42D16">
      <w:pPr>
        <w:shd w:val="clear" w:color="auto" w:fill="FFFFFF"/>
        <w:spacing w:after="150" w:line="293" w:lineRule="atLeast"/>
        <w:ind w:firstLine="560"/>
        <w:rPr>
          <w:rFonts w:ascii="微软雅黑" w:eastAsia="微软雅黑" w:hAnsi="微软雅黑" w:hint="eastAsia"/>
          <w:color w:val="676767"/>
          <w:sz w:val="20"/>
          <w:szCs w:val="20"/>
        </w:rPr>
      </w:pPr>
      <w:r>
        <w:rPr>
          <w:rFonts w:ascii="仿宋_GB2312" w:eastAsia="仿宋_GB2312" w:hAnsi="微软雅黑" w:hint="eastAsia"/>
          <w:color w:val="676767"/>
          <w:sz w:val="28"/>
          <w:szCs w:val="28"/>
        </w:rPr>
        <w:lastRenderedPageBreak/>
        <w:t>可以独立申请，也可以联合申请。联合竞买申请的，联合各方均需符合上述条件</w:t>
      </w:r>
      <w:r>
        <w:rPr>
          <w:rFonts w:ascii="仿宋_GB2312" w:eastAsia="仿宋_GB2312" w:hAnsi="微软雅黑" w:hint="eastAsia"/>
          <w:b/>
          <w:bCs/>
          <w:color w:val="676767"/>
          <w:sz w:val="28"/>
          <w:szCs w:val="28"/>
        </w:rPr>
        <w:t>，</w:t>
      </w:r>
      <w:r>
        <w:rPr>
          <w:rStyle w:val="grame"/>
          <w:rFonts w:ascii="仿宋_GB2312" w:eastAsia="仿宋_GB2312" w:hAnsi="微软雅黑" w:hint="eastAsia"/>
          <w:b/>
          <w:bCs/>
          <w:color w:val="676767"/>
          <w:sz w:val="28"/>
          <w:szCs w:val="28"/>
        </w:rPr>
        <w:t>且联合</w:t>
      </w:r>
      <w:r>
        <w:rPr>
          <w:rFonts w:ascii="仿宋_GB2312" w:eastAsia="仿宋_GB2312" w:hAnsi="微软雅黑" w:hint="eastAsia"/>
          <w:b/>
          <w:bCs/>
          <w:color w:val="676767"/>
          <w:sz w:val="28"/>
          <w:szCs w:val="28"/>
        </w:rPr>
        <w:t>申请各方的投资比例均须大于1%</w:t>
      </w:r>
      <w:r>
        <w:rPr>
          <w:rFonts w:ascii="仿宋_GB2312" w:eastAsia="仿宋_GB2312" w:hAnsi="微软雅黑" w:hint="eastAsia"/>
          <w:color w:val="676767"/>
          <w:sz w:val="28"/>
          <w:szCs w:val="28"/>
        </w:rPr>
        <w:t>。</w:t>
      </w:r>
    </w:p>
    <w:p w:rsidR="00C42D16" w:rsidRDefault="00C42D16" w:rsidP="00C42D16">
      <w:pPr>
        <w:shd w:val="clear" w:color="auto" w:fill="FFFFFF"/>
        <w:spacing w:after="150" w:line="293" w:lineRule="atLeast"/>
        <w:ind w:firstLine="560"/>
        <w:rPr>
          <w:rFonts w:ascii="微软雅黑" w:eastAsia="微软雅黑" w:hAnsi="微软雅黑" w:hint="eastAsia"/>
          <w:color w:val="676767"/>
          <w:sz w:val="20"/>
          <w:szCs w:val="20"/>
        </w:rPr>
      </w:pPr>
      <w:r>
        <w:rPr>
          <w:rFonts w:ascii="仿宋_GB2312" w:eastAsia="仿宋_GB2312" w:hAnsi="微软雅黑" w:hint="eastAsia"/>
          <w:color w:val="676767"/>
          <w:sz w:val="28"/>
          <w:szCs w:val="28"/>
        </w:rPr>
        <w:t>具体竞买资格及要求以各地块出让须知为准。</w:t>
      </w:r>
    </w:p>
    <w:p w:rsidR="00C42D16" w:rsidRDefault="00C42D16" w:rsidP="00C42D16">
      <w:pPr>
        <w:shd w:val="clear" w:color="auto" w:fill="FFFFFF"/>
        <w:spacing w:after="150" w:line="293" w:lineRule="atLeast"/>
        <w:ind w:firstLine="560"/>
        <w:rPr>
          <w:rFonts w:ascii="微软雅黑" w:eastAsia="微软雅黑" w:hAnsi="微软雅黑" w:hint="eastAsia"/>
          <w:color w:val="676767"/>
          <w:sz w:val="20"/>
          <w:szCs w:val="20"/>
        </w:rPr>
      </w:pPr>
      <w:r>
        <w:rPr>
          <w:rFonts w:ascii="仿宋_GB2312" w:eastAsia="仿宋_GB2312" w:hAnsi="微软雅黑" w:hint="eastAsia"/>
          <w:color w:val="676767"/>
          <w:sz w:val="28"/>
          <w:szCs w:val="28"/>
        </w:rPr>
        <w:t>本次国有建设用地使用权出让的地块详情及其具体交易要求详见地块出让文件</w:t>
      </w:r>
      <w:r>
        <w:rPr>
          <w:rFonts w:ascii="微软雅黑" w:eastAsia="微软雅黑" w:hAnsi="微软雅黑" w:hint="eastAsia"/>
          <w:color w:val="676767"/>
          <w:sz w:val="28"/>
          <w:szCs w:val="28"/>
        </w:rPr>
        <w:t>(</w:t>
      </w:r>
      <w:r>
        <w:rPr>
          <w:rFonts w:ascii="仿宋_GB2312" w:eastAsia="仿宋_GB2312" w:hAnsi="微软雅黑" w:hint="eastAsia"/>
          <w:color w:val="676767"/>
          <w:sz w:val="28"/>
          <w:szCs w:val="28"/>
        </w:rPr>
        <w:t>出让须知，出让</w:t>
      </w:r>
      <w:r>
        <w:rPr>
          <w:rStyle w:val="grame"/>
          <w:rFonts w:ascii="仿宋_GB2312" w:eastAsia="仿宋_GB2312" w:hAnsi="微软雅黑" w:hint="eastAsia"/>
          <w:color w:val="676767"/>
          <w:sz w:val="28"/>
          <w:szCs w:val="28"/>
        </w:rPr>
        <w:t>预合同</w:t>
      </w:r>
      <w:r>
        <w:rPr>
          <w:rFonts w:ascii="仿宋_GB2312" w:eastAsia="仿宋_GB2312" w:hAnsi="微软雅黑" w:hint="eastAsia"/>
          <w:color w:val="676767"/>
          <w:sz w:val="28"/>
          <w:szCs w:val="28"/>
        </w:rPr>
        <w:t>以及附录文件等</w:t>
      </w:r>
      <w:r>
        <w:rPr>
          <w:rFonts w:ascii="微软雅黑" w:eastAsia="微软雅黑" w:hAnsi="微软雅黑" w:hint="eastAsia"/>
          <w:color w:val="676767"/>
          <w:sz w:val="28"/>
          <w:szCs w:val="28"/>
        </w:rPr>
        <w:t>)</w:t>
      </w:r>
      <w:r>
        <w:rPr>
          <w:rFonts w:ascii="仿宋_GB2312" w:eastAsia="仿宋_GB2312" w:hAnsi="微软雅黑" w:hint="eastAsia"/>
          <w:color w:val="676767"/>
          <w:sz w:val="28"/>
          <w:szCs w:val="28"/>
        </w:rPr>
        <w:t>。申请人可自</w:t>
      </w:r>
      <w:r>
        <w:rPr>
          <w:rFonts w:ascii="微软雅黑" w:eastAsia="微软雅黑" w:hAnsi="微软雅黑" w:hint="eastAsia"/>
          <w:color w:val="676767"/>
          <w:sz w:val="28"/>
          <w:szCs w:val="28"/>
        </w:rPr>
        <w:t>2018</w:t>
      </w:r>
      <w:r>
        <w:rPr>
          <w:rFonts w:ascii="仿宋_GB2312" w:eastAsia="仿宋_GB2312" w:hAnsi="微软雅黑" w:hint="eastAsia"/>
          <w:color w:val="676767"/>
          <w:sz w:val="28"/>
          <w:szCs w:val="28"/>
        </w:rPr>
        <w:t>年</w:t>
      </w:r>
      <w:r>
        <w:rPr>
          <w:rFonts w:ascii="微软雅黑" w:eastAsia="微软雅黑" w:hAnsi="微软雅黑" w:hint="eastAsia"/>
          <w:color w:val="676767"/>
          <w:sz w:val="28"/>
          <w:szCs w:val="28"/>
        </w:rPr>
        <w:t>04</w:t>
      </w:r>
      <w:r>
        <w:rPr>
          <w:rFonts w:ascii="仿宋_GB2312" w:eastAsia="仿宋_GB2312" w:hAnsi="微软雅黑" w:hint="eastAsia"/>
          <w:color w:val="676767"/>
          <w:sz w:val="28"/>
          <w:szCs w:val="28"/>
        </w:rPr>
        <w:t>月</w:t>
      </w:r>
      <w:r>
        <w:rPr>
          <w:rFonts w:ascii="微软雅黑" w:eastAsia="微软雅黑" w:hAnsi="微软雅黑" w:hint="eastAsia"/>
          <w:color w:val="676767"/>
          <w:sz w:val="28"/>
          <w:szCs w:val="28"/>
        </w:rPr>
        <w:t>28</w:t>
      </w:r>
      <w:r>
        <w:rPr>
          <w:rFonts w:ascii="仿宋_GB2312" w:eastAsia="仿宋_GB2312" w:hAnsi="微软雅黑" w:hint="eastAsia"/>
          <w:color w:val="676767"/>
          <w:sz w:val="28"/>
          <w:szCs w:val="28"/>
        </w:rPr>
        <w:t>日在</w:t>
      </w:r>
      <w:r>
        <w:rPr>
          <w:rFonts w:ascii="微软雅黑" w:eastAsia="微软雅黑" w:hAnsi="微软雅黑" w:hint="eastAsia"/>
          <w:color w:val="676767"/>
          <w:sz w:val="28"/>
          <w:szCs w:val="28"/>
        </w:rPr>
        <w:t>http://www.shgtj.gov.cn</w:t>
      </w:r>
      <w:r>
        <w:rPr>
          <w:rFonts w:ascii="仿宋_GB2312" w:eastAsia="仿宋_GB2312" w:hAnsi="微软雅黑" w:hint="eastAsia"/>
          <w:color w:val="676767"/>
          <w:sz w:val="28"/>
          <w:szCs w:val="28"/>
        </w:rPr>
        <w:t>网站和</w:t>
      </w:r>
      <w:r>
        <w:rPr>
          <w:rFonts w:ascii="微软雅黑" w:eastAsia="微软雅黑" w:hAnsi="微软雅黑" w:hint="eastAsia"/>
          <w:color w:val="676767"/>
          <w:sz w:val="28"/>
          <w:szCs w:val="28"/>
        </w:rPr>
        <w:t>http://www.shtdsc.com</w:t>
      </w:r>
      <w:r>
        <w:rPr>
          <w:rFonts w:ascii="仿宋_GB2312" w:eastAsia="仿宋_GB2312" w:hAnsi="微软雅黑" w:hint="eastAsia"/>
          <w:color w:val="676767"/>
          <w:sz w:val="28"/>
          <w:szCs w:val="28"/>
        </w:rPr>
        <w:t>网站下载，具体地址详见网站</w:t>
      </w:r>
      <w:r>
        <w:rPr>
          <w:rFonts w:ascii="微软雅黑" w:eastAsia="微软雅黑" w:hAnsi="微软雅黑" w:hint="eastAsia"/>
          <w:color w:val="676767"/>
          <w:sz w:val="28"/>
          <w:szCs w:val="28"/>
        </w:rPr>
        <w:t>“</w:t>
      </w:r>
      <w:r>
        <w:rPr>
          <w:rFonts w:ascii="仿宋_GB2312" w:eastAsia="仿宋_GB2312" w:hAnsi="微软雅黑" w:hint="eastAsia"/>
          <w:color w:val="676767"/>
          <w:sz w:val="28"/>
          <w:szCs w:val="28"/>
        </w:rPr>
        <w:t>地块信息</w:t>
      </w:r>
      <w:r>
        <w:rPr>
          <w:rFonts w:ascii="微软雅黑" w:eastAsia="微软雅黑" w:hAnsi="微软雅黑" w:hint="eastAsia"/>
          <w:color w:val="676767"/>
          <w:sz w:val="28"/>
          <w:szCs w:val="28"/>
        </w:rPr>
        <w:t>―</w:t>
      </w:r>
      <w:r>
        <w:rPr>
          <w:rFonts w:ascii="仿宋_GB2312" w:eastAsia="仿宋_GB2312" w:hAnsi="微软雅黑" w:hint="eastAsia"/>
          <w:color w:val="676767"/>
          <w:sz w:val="28"/>
          <w:szCs w:val="28"/>
        </w:rPr>
        <w:t>相关文档下载</w:t>
      </w:r>
      <w:r>
        <w:rPr>
          <w:rFonts w:ascii="微软雅黑" w:eastAsia="微软雅黑" w:hAnsi="微软雅黑" w:hint="eastAsia"/>
          <w:color w:val="676767"/>
          <w:sz w:val="28"/>
          <w:szCs w:val="28"/>
        </w:rPr>
        <w:t>”</w:t>
      </w:r>
      <w:r>
        <w:rPr>
          <w:rFonts w:ascii="仿宋_GB2312" w:eastAsia="仿宋_GB2312" w:hAnsi="微软雅黑" w:hint="eastAsia"/>
          <w:color w:val="676767"/>
          <w:sz w:val="28"/>
          <w:szCs w:val="28"/>
        </w:rPr>
        <w:t>。</w:t>
      </w:r>
    </w:p>
    <w:p w:rsidR="00C42D16" w:rsidRDefault="00C42D16" w:rsidP="00C42D16">
      <w:pPr>
        <w:shd w:val="clear" w:color="auto" w:fill="FFFFFF"/>
        <w:spacing w:after="150" w:line="293" w:lineRule="atLeast"/>
        <w:ind w:firstLine="560"/>
        <w:rPr>
          <w:rFonts w:ascii="微软雅黑" w:eastAsia="微软雅黑" w:hAnsi="微软雅黑" w:hint="eastAsia"/>
          <w:color w:val="676767"/>
          <w:sz w:val="20"/>
          <w:szCs w:val="20"/>
        </w:rPr>
      </w:pPr>
      <w:r>
        <w:rPr>
          <w:rFonts w:ascii="仿宋_GB2312" w:eastAsia="仿宋_GB2312" w:hAnsi="微软雅黑" w:hint="eastAsia"/>
          <w:color w:val="676767"/>
          <w:sz w:val="28"/>
          <w:szCs w:val="28"/>
        </w:rPr>
        <w:t>四、交易结果发布</w:t>
      </w:r>
    </w:p>
    <w:p w:rsidR="00C42D16" w:rsidRDefault="00C42D16" w:rsidP="00C42D16">
      <w:pPr>
        <w:shd w:val="clear" w:color="auto" w:fill="FFFFFF"/>
        <w:spacing w:after="150" w:line="293" w:lineRule="atLeast"/>
        <w:ind w:firstLine="560"/>
        <w:rPr>
          <w:rFonts w:ascii="微软雅黑" w:eastAsia="微软雅黑" w:hAnsi="微软雅黑" w:hint="eastAsia"/>
          <w:color w:val="676767"/>
          <w:sz w:val="20"/>
          <w:szCs w:val="20"/>
        </w:rPr>
      </w:pPr>
      <w:r>
        <w:rPr>
          <w:rFonts w:ascii="仿宋_GB2312" w:eastAsia="仿宋_GB2312" w:hAnsi="微软雅黑" w:hint="eastAsia"/>
          <w:color w:val="676767"/>
          <w:sz w:val="28"/>
          <w:szCs w:val="28"/>
        </w:rPr>
        <w:t>交易结束后10个工作日内，上述地块的交易结果将在市土地交易市场、各区土地交易受理窗口和http://www.shgtj.gov.cn/网站、http://www.shtdsc.com网站发布。</w:t>
      </w:r>
    </w:p>
    <w:p w:rsidR="00C42D16" w:rsidRDefault="00C42D16" w:rsidP="00C42D16">
      <w:pPr>
        <w:shd w:val="clear" w:color="auto" w:fill="FFFFFF"/>
        <w:spacing w:after="150" w:line="293" w:lineRule="atLeast"/>
        <w:ind w:firstLine="560"/>
        <w:rPr>
          <w:rFonts w:ascii="微软雅黑" w:eastAsia="微软雅黑" w:hAnsi="微软雅黑" w:hint="eastAsia"/>
          <w:color w:val="676767"/>
          <w:sz w:val="20"/>
          <w:szCs w:val="20"/>
        </w:rPr>
      </w:pPr>
      <w:r>
        <w:rPr>
          <w:rFonts w:ascii="仿宋_GB2312" w:eastAsia="仿宋_GB2312" w:hAnsi="微软雅黑" w:hint="eastAsia"/>
          <w:color w:val="676767"/>
          <w:sz w:val="28"/>
          <w:szCs w:val="28"/>
        </w:rPr>
        <w:t>五、其他事项</w:t>
      </w:r>
    </w:p>
    <w:p w:rsidR="00C42D16" w:rsidRDefault="00C42D16" w:rsidP="00C42D16">
      <w:pPr>
        <w:shd w:val="clear" w:color="auto" w:fill="FFFFFF"/>
        <w:spacing w:after="150" w:line="293" w:lineRule="atLeast"/>
        <w:ind w:firstLine="560"/>
        <w:rPr>
          <w:rFonts w:ascii="微软雅黑" w:eastAsia="微软雅黑" w:hAnsi="微软雅黑" w:hint="eastAsia"/>
          <w:color w:val="676767"/>
          <w:sz w:val="20"/>
          <w:szCs w:val="20"/>
        </w:rPr>
      </w:pPr>
      <w:r>
        <w:rPr>
          <w:rFonts w:ascii="仿宋_GB2312" w:eastAsia="仿宋_GB2312" w:hAnsi="微软雅黑" w:hint="eastAsia"/>
          <w:color w:val="676767"/>
          <w:sz w:val="28"/>
          <w:szCs w:val="28"/>
        </w:rPr>
        <w:t>出让地块的详细情况和本次出让的具体要求详见各地块出让须知、出让</w:t>
      </w:r>
      <w:r>
        <w:rPr>
          <w:rStyle w:val="grame"/>
          <w:rFonts w:ascii="仿宋_GB2312" w:eastAsia="仿宋_GB2312" w:hAnsi="微软雅黑" w:hint="eastAsia"/>
          <w:color w:val="676767"/>
          <w:sz w:val="28"/>
          <w:szCs w:val="28"/>
        </w:rPr>
        <w:t>预合同</w:t>
      </w:r>
      <w:r>
        <w:rPr>
          <w:rFonts w:ascii="仿宋_GB2312" w:eastAsia="仿宋_GB2312" w:hAnsi="微软雅黑" w:hint="eastAsia"/>
          <w:color w:val="676767"/>
          <w:sz w:val="28"/>
          <w:szCs w:val="28"/>
        </w:rPr>
        <w:t>以及附录文件。</w:t>
      </w:r>
    </w:p>
    <w:p w:rsidR="00C42D16" w:rsidRDefault="00C42D16" w:rsidP="00C42D16">
      <w:pPr>
        <w:shd w:val="clear" w:color="auto" w:fill="FFFFFF"/>
        <w:spacing w:after="150" w:line="293" w:lineRule="atLeast"/>
        <w:ind w:firstLine="560"/>
        <w:rPr>
          <w:rFonts w:ascii="微软雅黑" w:eastAsia="微软雅黑" w:hAnsi="微软雅黑" w:hint="eastAsia"/>
          <w:color w:val="676767"/>
          <w:sz w:val="20"/>
          <w:szCs w:val="20"/>
        </w:rPr>
      </w:pPr>
      <w:r>
        <w:rPr>
          <w:rFonts w:ascii="仿宋_GB2312" w:eastAsia="仿宋_GB2312" w:hAnsi="微软雅黑" w:hint="eastAsia"/>
          <w:color w:val="676767"/>
          <w:sz w:val="28"/>
          <w:szCs w:val="28"/>
        </w:rPr>
        <w:t>六、重要告知</w:t>
      </w:r>
    </w:p>
    <w:p w:rsidR="00C42D16" w:rsidRDefault="00C42D16" w:rsidP="00C42D16">
      <w:pPr>
        <w:shd w:val="clear" w:color="auto" w:fill="FFFFFF"/>
        <w:spacing w:after="150" w:line="293" w:lineRule="atLeast"/>
        <w:ind w:firstLine="560"/>
        <w:rPr>
          <w:rFonts w:ascii="微软雅黑" w:eastAsia="微软雅黑" w:hAnsi="微软雅黑" w:hint="eastAsia"/>
          <w:color w:val="676767"/>
          <w:sz w:val="20"/>
          <w:szCs w:val="20"/>
        </w:rPr>
      </w:pPr>
      <w:r>
        <w:rPr>
          <w:rFonts w:ascii="仿宋_GB2312" w:eastAsia="仿宋_GB2312" w:hAnsi="微软雅黑" w:hint="eastAsia"/>
          <w:color w:val="676767"/>
          <w:sz w:val="28"/>
          <w:szCs w:val="28"/>
        </w:rPr>
        <w:t>意向申请人可至上海市土地交易市场或各区土地交易受理窗口提交申请，申请一经确认</w:t>
      </w:r>
      <w:r>
        <w:rPr>
          <w:rFonts w:ascii="仿宋_GB2312" w:eastAsia="仿宋_GB2312" w:hAnsi="微软雅黑" w:hint="eastAsia"/>
          <w:b/>
          <w:bCs/>
          <w:color w:val="676767"/>
          <w:sz w:val="28"/>
          <w:szCs w:val="28"/>
        </w:rPr>
        <w:t>，即不得退出交易活动，否则须根据出让文件的规定承担违约责任。</w:t>
      </w:r>
    </w:p>
    <w:p w:rsidR="00C42D16" w:rsidRDefault="00C42D16" w:rsidP="00C42D16">
      <w:pPr>
        <w:shd w:val="clear" w:color="auto" w:fill="FFFFFF"/>
        <w:spacing w:after="150" w:line="293" w:lineRule="atLeast"/>
        <w:ind w:firstLine="560"/>
        <w:rPr>
          <w:rFonts w:ascii="微软雅黑" w:eastAsia="微软雅黑" w:hAnsi="微软雅黑" w:hint="eastAsia"/>
          <w:color w:val="676767"/>
          <w:sz w:val="20"/>
          <w:szCs w:val="20"/>
        </w:rPr>
      </w:pPr>
      <w:r>
        <w:rPr>
          <w:rFonts w:ascii="仿宋_GB2312" w:eastAsia="仿宋_GB2312" w:hAnsi="微软雅黑" w:hint="eastAsia"/>
          <w:color w:val="676767"/>
          <w:sz w:val="28"/>
          <w:szCs w:val="28"/>
        </w:rPr>
        <w:t>八、联系方式</w:t>
      </w:r>
    </w:p>
    <w:p w:rsidR="00C42D16" w:rsidRDefault="00C42D16" w:rsidP="00C42D16">
      <w:pPr>
        <w:shd w:val="clear" w:color="auto" w:fill="FFFFFF"/>
        <w:spacing w:after="150" w:line="293" w:lineRule="atLeast"/>
        <w:ind w:firstLine="560"/>
        <w:rPr>
          <w:rFonts w:ascii="微软雅黑" w:eastAsia="微软雅黑" w:hAnsi="微软雅黑" w:hint="eastAsia"/>
          <w:color w:val="676767"/>
          <w:sz w:val="20"/>
          <w:szCs w:val="20"/>
        </w:rPr>
      </w:pPr>
      <w:r>
        <w:rPr>
          <w:rFonts w:ascii="仿宋_GB2312" w:eastAsia="仿宋_GB2312" w:hAnsi="微软雅黑" w:hint="eastAsia"/>
          <w:color w:val="676767"/>
          <w:sz w:val="28"/>
          <w:szCs w:val="28"/>
        </w:rPr>
        <w:lastRenderedPageBreak/>
        <w:t>联系地址：浦东新区南泉北路201号5楼；</w:t>
      </w:r>
    </w:p>
    <w:p w:rsidR="00C42D16" w:rsidRDefault="00C42D16" w:rsidP="00C42D16">
      <w:pPr>
        <w:shd w:val="clear" w:color="auto" w:fill="FFFFFF"/>
        <w:spacing w:after="150" w:line="293" w:lineRule="atLeast"/>
        <w:ind w:firstLine="560"/>
        <w:rPr>
          <w:rFonts w:ascii="微软雅黑" w:eastAsia="微软雅黑" w:hAnsi="微软雅黑" w:hint="eastAsia"/>
          <w:color w:val="676767"/>
          <w:sz w:val="20"/>
          <w:szCs w:val="20"/>
        </w:rPr>
      </w:pPr>
      <w:r>
        <w:rPr>
          <w:rFonts w:ascii="仿宋_GB2312" w:eastAsia="仿宋_GB2312" w:hAnsi="微软雅黑" w:hint="eastAsia"/>
          <w:color w:val="676767"/>
          <w:sz w:val="28"/>
          <w:szCs w:val="28"/>
        </w:rPr>
        <w:t>联系电话：86-21-58823624。</w:t>
      </w:r>
    </w:p>
    <w:p w:rsidR="00C42D16" w:rsidRDefault="00C42D16" w:rsidP="00C42D16">
      <w:pPr>
        <w:shd w:val="clear" w:color="auto" w:fill="FFFFFF"/>
        <w:spacing w:after="150" w:line="293" w:lineRule="atLeast"/>
        <w:ind w:firstLine="562"/>
        <w:jc w:val="right"/>
        <w:rPr>
          <w:rFonts w:ascii="微软雅黑" w:eastAsia="微软雅黑" w:hAnsi="微软雅黑" w:hint="eastAsia"/>
          <w:color w:val="676767"/>
          <w:sz w:val="20"/>
          <w:szCs w:val="20"/>
        </w:rPr>
      </w:pPr>
      <w:r>
        <w:rPr>
          <w:rFonts w:ascii="仿宋_GB2312" w:eastAsia="仿宋_GB2312" w:hAnsi="微软雅黑" w:hint="eastAsia"/>
          <w:b/>
          <w:bCs/>
          <w:color w:val="676767"/>
          <w:sz w:val="28"/>
          <w:szCs w:val="28"/>
        </w:rPr>
        <w:t>上海市土地交易市场</w:t>
      </w:r>
    </w:p>
    <w:p w:rsidR="00C42D16" w:rsidRDefault="00C42D16" w:rsidP="00C42D16">
      <w:pPr>
        <w:shd w:val="clear" w:color="auto" w:fill="FFFFFF"/>
        <w:wordWrap w:val="0"/>
        <w:spacing w:line="293" w:lineRule="atLeast"/>
        <w:ind w:left="560" w:right="26"/>
        <w:jc w:val="right"/>
        <w:rPr>
          <w:rFonts w:ascii="微软雅黑" w:eastAsia="微软雅黑" w:hAnsi="微软雅黑" w:hint="eastAsia"/>
          <w:color w:val="676767"/>
          <w:sz w:val="20"/>
          <w:szCs w:val="20"/>
        </w:rPr>
      </w:pPr>
      <w:r>
        <w:rPr>
          <w:rFonts w:ascii="仿宋_GB2312" w:eastAsia="仿宋_GB2312" w:hAnsi="微软雅黑" w:hint="eastAsia"/>
          <w:b/>
          <w:bCs/>
          <w:color w:val="000000"/>
          <w:sz w:val="28"/>
          <w:szCs w:val="28"/>
        </w:rPr>
        <w:t>2018年4月28日</w:t>
      </w:r>
    </w:p>
    <w:p w:rsidR="00C42D16" w:rsidRDefault="00C42D16" w:rsidP="00C42D16">
      <w:pPr>
        <w:shd w:val="clear" w:color="auto" w:fill="FFFFFF"/>
        <w:spacing w:after="150" w:line="293" w:lineRule="atLeast"/>
        <w:rPr>
          <w:rFonts w:ascii="微软雅黑" w:eastAsia="微软雅黑" w:hAnsi="微软雅黑" w:hint="eastAsia"/>
          <w:color w:val="676767"/>
          <w:sz w:val="20"/>
          <w:szCs w:val="20"/>
        </w:rPr>
      </w:pPr>
      <w:r>
        <w:rPr>
          <w:rFonts w:ascii="仿宋_GB2312" w:eastAsia="仿宋_GB2312" w:hAnsi="微软雅黑" w:hint="eastAsia"/>
          <w:b/>
          <w:bCs/>
          <w:color w:val="676767"/>
          <w:sz w:val="28"/>
          <w:szCs w:val="28"/>
        </w:rPr>
        <w:t>附表</w:t>
      </w:r>
    </w:p>
    <w:p w:rsidR="00C42D16" w:rsidRDefault="00C42D16" w:rsidP="00C42D16">
      <w:pPr>
        <w:shd w:val="clear" w:color="auto" w:fill="FFFFFF"/>
        <w:spacing w:after="150"/>
        <w:jc w:val="center"/>
        <w:rPr>
          <w:rFonts w:ascii="微软雅黑" w:eastAsia="微软雅黑" w:hAnsi="微软雅黑" w:hint="eastAsia"/>
          <w:color w:val="676767"/>
          <w:sz w:val="20"/>
          <w:szCs w:val="20"/>
        </w:rPr>
      </w:pPr>
      <w:r>
        <w:rPr>
          <w:rFonts w:ascii="黑体" w:eastAsia="黑体" w:hAnsi="黑体" w:hint="eastAsia"/>
          <w:b/>
          <w:bCs/>
          <w:color w:val="676767"/>
          <w:sz w:val="36"/>
          <w:szCs w:val="36"/>
        </w:rPr>
        <w:t>市、区土地交易受理窗口一览表</w:t>
      </w:r>
    </w:p>
    <w:tbl>
      <w:tblPr>
        <w:tblW w:w="8409" w:type="dxa"/>
        <w:tblCellMar>
          <w:left w:w="0" w:type="dxa"/>
          <w:right w:w="0" w:type="dxa"/>
        </w:tblCellMar>
        <w:tblLook w:val="04A0" w:firstRow="1" w:lastRow="0" w:firstColumn="1" w:lastColumn="0" w:noHBand="0" w:noVBand="1"/>
      </w:tblPr>
      <w:tblGrid>
        <w:gridCol w:w="1262"/>
        <w:gridCol w:w="4093"/>
        <w:gridCol w:w="3054"/>
      </w:tblGrid>
      <w:tr w:rsidR="00C42D16" w:rsidTr="00C42D16">
        <w:trPr>
          <w:trHeight w:val="587"/>
        </w:trPr>
        <w:tc>
          <w:tcPr>
            <w:tcW w:w="1262" w:type="dxa"/>
            <w:tcBorders>
              <w:top w:val="single" w:sz="8" w:space="0" w:color="000000"/>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C42D16" w:rsidRDefault="00C42D16">
            <w:pPr>
              <w:spacing w:after="150"/>
              <w:jc w:val="center"/>
              <w:rPr>
                <w:rFonts w:ascii="宋体" w:eastAsia="宋体" w:hAnsi="宋体" w:hint="eastAsia"/>
                <w:color w:val="676767"/>
                <w:sz w:val="24"/>
                <w:szCs w:val="24"/>
              </w:rPr>
            </w:pPr>
            <w:r>
              <w:rPr>
                <w:b/>
                <w:bCs/>
                <w:color w:val="676767"/>
                <w:sz w:val="28"/>
                <w:szCs w:val="28"/>
              </w:rPr>
              <w:t>单位</w:t>
            </w:r>
          </w:p>
        </w:tc>
        <w:tc>
          <w:tcPr>
            <w:tcW w:w="4093" w:type="dxa"/>
            <w:tcBorders>
              <w:top w:val="single" w:sz="8" w:space="0" w:color="000000"/>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C42D16" w:rsidRDefault="00C42D16">
            <w:pPr>
              <w:spacing w:after="150"/>
              <w:jc w:val="center"/>
              <w:rPr>
                <w:color w:val="676767"/>
              </w:rPr>
            </w:pPr>
            <w:r>
              <w:rPr>
                <w:b/>
                <w:bCs/>
                <w:color w:val="676767"/>
                <w:sz w:val="28"/>
                <w:szCs w:val="28"/>
              </w:rPr>
              <w:t>联系地址</w:t>
            </w:r>
          </w:p>
        </w:tc>
        <w:tc>
          <w:tcPr>
            <w:tcW w:w="3054" w:type="dxa"/>
            <w:tcBorders>
              <w:top w:val="single" w:sz="8" w:space="0" w:color="000000"/>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C42D16" w:rsidRDefault="00C42D16">
            <w:pPr>
              <w:spacing w:after="150"/>
              <w:jc w:val="center"/>
              <w:rPr>
                <w:color w:val="676767"/>
              </w:rPr>
            </w:pPr>
            <w:r>
              <w:rPr>
                <w:b/>
                <w:bCs/>
                <w:color w:val="676767"/>
                <w:sz w:val="28"/>
                <w:szCs w:val="28"/>
              </w:rPr>
              <w:t>联系电话</w:t>
            </w:r>
          </w:p>
        </w:tc>
      </w:tr>
      <w:tr w:rsidR="00C42D16" w:rsidTr="00C42D16">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C42D16" w:rsidRDefault="00C42D16">
            <w:pPr>
              <w:spacing w:after="150"/>
              <w:jc w:val="center"/>
              <w:textAlignment w:val="center"/>
              <w:rPr>
                <w:color w:val="676767"/>
              </w:rPr>
            </w:pPr>
            <w:r>
              <w:rPr>
                <w:rFonts w:ascii="仿宋_GB2312" w:eastAsia="仿宋_GB2312" w:hint="eastAsia"/>
                <w:b/>
                <w:bCs/>
                <w:color w:val="000000"/>
                <w:sz w:val="28"/>
                <w:szCs w:val="28"/>
              </w:rPr>
              <w:t>上海市</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C42D16" w:rsidRDefault="00C42D16">
            <w:pPr>
              <w:spacing w:after="150"/>
              <w:jc w:val="center"/>
              <w:textAlignment w:val="center"/>
              <w:rPr>
                <w:color w:val="676767"/>
              </w:rPr>
            </w:pPr>
            <w:r>
              <w:rPr>
                <w:rFonts w:ascii="仿宋_GB2312" w:eastAsia="仿宋_GB2312" w:hint="eastAsia"/>
                <w:color w:val="000000"/>
                <w:sz w:val="28"/>
                <w:szCs w:val="28"/>
              </w:rPr>
              <w:t>南泉北路201号5楼</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C42D16" w:rsidRDefault="00C42D16">
            <w:pPr>
              <w:spacing w:after="150"/>
              <w:jc w:val="center"/>
              <w:textAlignment w:val="center"/>
              <w:rPr>
                <w:color w:val="676767"/>
              </w:rPr>
            </w:pPr>
            <w:r>
              <w:rPr>
                <w:rFonts w:ascii="仿宋_GB2312" w:eastAsia="仿宋_GB2312" w:hint="eastAsia"/>
                <w:color w:val="000000"/>
                <w:sz w:val="28"/>
                <w:szCs w:val="28"/>
              </w:rPr>
              <w:t>58823624</w:t>
            </w:r>
          </w:p>
        </w:tc>
      </w:tr>
      <w:tr w:rsidR="00C42D16" w:rsidTr="00C42D16">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C42D16" w:rsidRDefault="00C42D16">
            <w:pPr>
              <w:spacing w:after="150"/>
              <w:jc w:val="center"/>
              <w:textAlignment w:val="center"/>
              <w:rPr>
                <w:color w:val="676767"/>
              </w:rPr>
            </w:pPr>
            <w:r>
              <w:rPr>
                <w:rFonts w:ascii="仿宋_GB2312" w:eastAsia="仿宋_GB2312" w:hint="eastAsia"/>
                <w:b/>
                <w:bCs/>
                <w:color w:val="000000"/>
                <w:sz w:val="28"/>
                <w:szCs w:val="28"/>
              </w:rPr>
              <w:t>黄浦区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C42D16" w:rsidRDefault="00C42D16">
            <w:pPr>
              <w:spacing w:after="150"/>
              <w:jc w:val="center"/>
              <w:textAlignment w:val="center"/>
              <w:rPr>
                <w:color w:val="676767"/>
              </w:rPr>
            </w:pPr>
            <w:r>
              <w:rPr>
                <w:rFonts w:ascii="仿宋_GB2312" w:eastAsia="仿宋_GB2312" w:hint="eastAsia"/>
                <w:color w:val="000000"/>
                <w:sz w:val="28"/>
                <w:szCs w:val="28"/>
              </w:rPr>
              <w:t>鲁班路158号210室</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C42D16" w:rsidRDefault="00C42D16">
            <w:pPr>
              <w:spacing w:after="150"/>
              <w:jc w:val="center"/>
              <w:textAlignment w:val="center"/>
              <w:rPr>
                <w:color w:val="676767"/>
              </w:rPr>
            </w:pPr>
            <w:r>
              <w:rPr>
                <w:rFonts w:ascii="仿宋_GB2312" w:eastAsia="仿宋_GB2312" w:hint="eastAsia"/>
                <w:color w:val="000000"/>
                <w:sz w:val="28"/>
                <w:szCs w:val="28"/>
              </w:rPr>
              <w:t>63012508-210/53832922</w:t>
            </w:r>
          </w:p>
        </w:tc>
      </w:tr>
      <w:tr w:rsidR="00C42D16" w:rsidTr="00C42D16">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C42D16" w:rsidRDefault="00C42D16">
            <w:pPr>
              <w:spacing w:after="150"/>
              <w:jc w:val="center"/>
              <w:textAlignment w:val="center"/>
              <w:rPr>
                <w:color w:val="676767"/>
              </w:rPr>
            </w:pPr>
            <w:r>
              <w:rPr>
                <w:rFonts w:ascii="仿宋_GB2312" w:eastAsia="仿宋_GB2312" w:hint="eastAsia"/>
                <w:b/>
                <w:bCs/>
                <w:color w:val="000000"/>
                <w:sz w:val="28"/>
                <w:szCs w:val="28"/>
              </w:rPr>
              <w:t>静安区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C42D16" w:rsidRDefault="00C42D16">
            <w:pPr>
              <w:spacing w:after="150"/>
              <w:jc w:val="center"/>
              <w:textAlignment w:val="center"/>
              <w:rPr>
                <w:color w:val="676767"/>
              </w:rPr>
            </w:pPr>
            <w:r>
              <w:rPr>
                <w:rStyle w:val="grame"/>
                <w:rFonts w:ascii="仿宋_GB2312" w:eastAsia="仿宋_GB2312" w:hint="eastAsia"/>
                <w:color w:val="000000"/>
                <w:sz w:val="28"/>
                <w:szCs w:val="28"/>
              </w:rPr>
              <w:t>秣</w:t>
            </w:r>
            <w:r>
              <w:rPr>
                <w:rFonts w:ascii="仿宋_GB2312" w:eastAsia="仿宋_GB2312" w:hint="eastAsia"/>
                <w:color w:val="000000"/>
                <w:sz w:val="28"/>
                <w:szCs w:val="28"/>
              </w:rPr>
              <w:t>陵路38号静安区行政服务中心3楼C02窗口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C42D16" w:rsidRDefault="00C42D16">
            <w:pPr>
              <w:spacing w:after="150"/>
              <w:jc w:val="center"/>
              <w:textAlignment w:val="center"/>
              <w:rPr>
                <w:color w:val="676767"/>
              </w:rPr>
            </w:pPr>
            <w:r>
              <w:rPr>
                <w:rFonts w:ascii="仿宋_GB2312" w:eastAsia="仿宋_GB2312" w:hint="eastAsia"/>
                <w:color w:val="000000"/>
                <w:sz w:val="28"/>
                <w:szCs w:val="28"/>
              </w:rPr>
              <w:t>56520535</w:t>
            </w:r>
          </w:p>
        </w:tc>
      </w:tr>
      <w:tr w:rsidR="00C42D16" w:rsidTr="00C42D16">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C42D16" w:rsidRDefault="00C42D16">
            <w:pPr>
              <w:spacing w:after="150"/>
              <w:jc w:val="center"/>
              <w:textAlignment w:val="center"/>
              <w:rPr>
                <w:color w:val="676767"/>
              </w:rPr>
            </w:pPr>
            <w:r>
              <w:rPr>
                <w:rFonts w:ascii="仿宋_GB2312" w:eastAsia="仿宋_GB2312" w:hint="eastAsia"/>
                <w:b/>
                <w:bCs/>
                <w:color w:val="000000"/>
                <w:sz w:val="28"/>
                <w:szCs w:val="28"/>
              </w:rPr>
              <w:t>徐汇区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C42D16" w:rsidRDefault="00C42D16">
            <w:pPr>
              <w:spacing w:after="150"/>
              <w:jc w:val="center"/>
              <w:textAlignment w:val="center"/>
              <w:rPr>
                <w:color w:val="676767"/>
              </w:rPr>
            </w:pPr>
            <w:r>
              <w:rPr>
                <w:rFonts w:ascii="仿宋_GB2312" w:eastAsia="仿宋_GB2312" w:hint="eastAsia"/>
                <w:color w:val="000000"/>
                <w:sz w:val="28"/>
                <w:szCs w:val="28"/>
              </w:rPr>
              <w:t>上中路466号1楼</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C42D16" w:rsidRDefault="00C42D16">
            <w:pPr>
              <w:spacing w:after="150"/>
              <w:jc w:val="center"/>
              <w:textAlignment w:val="center"/>
              <w:rPr>
                <w:color w:val="676767"/>
              </w:rPr>
            </w:pPr>
            <w:r>
              <w:rPr>
                <w:rFonts w:ascii="仿宋_GB2312" w:eastAsia="仿宋_GB2312" w:hint="eastAsia"/>
                <w:color w:val="000000"/>
                <w:sz w:val="28"/>
                <w:szCs w:val="28"/>
              </w:rPr>
              <w:t>54820205</w:t>
            </w:r>
          </w:p>
        </w:tc>
      </w:tr>
      <w:tr w:rsidR="00C42D16" w:rsidTr="00C42D16">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C42D16" w:rsidRDefault="00C42D16">
            <w:pPr>
              <w:spacing w:after="150"/>
              <w:jc w:val="center"/>
              <w:textAlignment w:val="center"/>
              <w:rPr>
                <w:color w:val="676767"/>
              </w:rPr>
            </w:pPr>
            <w:r>
              <w:rPr>
                <w:rFonts w:ascii="仿宋_GB2312" w:eastAsia="仿宋_GB2312" w:hint="eastAsia"/>
                <w:b/>
                <w:bCs/>
                <w:color w:val="000000"/>
                <w:sz w:val="28"/>
                <w:szCs w:val="28"/>
              </w:rPr>
              <w:t>长宁区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C42D16" w:rsidRDefault="00C42D16">
            <w:pPr>
              <w:spacing w:after="150"/>
              <w:jc w:val="center"/>
              <w:textAlignment w:val="center"/>
              <w:rPr>
                <w:color w:val="676767"/>
              </w:rPr>
            </w:pPr>
            <w:r>
              <w:rPr>
                <w:rFonts w:ascii="仿宋_GB2312" w:eastAsia="仿宋_GB2312" w:hint="eastAsia"/>
                <w:color w:val="000000"/>
                <w:sz w:val="28"/>
                <w:szCs w:val="28"/>
              </w:rPr>
              <w:t>长宁路1436号行政服务中心31号窗口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C42D16" w:rsidRDefault="00C42D16">
            <w:pPr>
              <w:spacing w:after="150"/>
              <w:jc w:val="center"/>
              <w:textAlignment w:val="center"/>
              <w:rPr>
                <w:color w:val="676767"/>
              </w:rPr>
            </w:pPr>
            <w:r>
              <w:rPr>
                <w:rFonts w:ascii="仿宋_GB2312" w:eastAsia="仿宋_GB2312" w:hint="eastAsia"/>
                <w:color w:val="000000"/>
                <w:sz w:val="28"/>
                <w:szCs w:val="28"/>
              </w:rPr>
              <w:t>22253031</w:t>
            </w:r>
          </w:p>
        </w:tc>
      </w:tr>
      <w:tr w:rsidR="00C42D16" w:rsidTr="00C42D16">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C42D16" w:rsidRDefault="00C42D16">
            <w:pPr>
              <w:spacing w:after="150"/>
              <w:jc w:val="center"/>
              <w:textAlignment w:val="center"/>
              <w:rPr>
                <w:color w:val="676767"/>
              </w:rPr>
            </w:pPr>
            <w:r>
              <w:rPr>
                <w:rFonts w:ascii="仿宋_GB2312" w:eastAsia="仿宋_GB2312" w:hint="eastAsia"/>
                <w:b/>
                <w:bCs/>
                <w:color w:val="000000"/>
                <w:sz w:val="28"/>
                <w:szCs w:val="28"/>
              </w:rPr>
              <w:t>普陀区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C42D16" w:rsidRDefault="00C42D16">
            <w:pPr>
              <w:spacing w:after="150"/>
              <w:jc w:val="center"/>
              <w:textAlignment w:val="center"/>
              <w:rPr>
                <w:color w:val="676767"/>
              </w:rPr>
            </w:pPr>
            <w:r>
              <w:rPr>
                <w:rFonts w:ascii="仿宋_GB2312" w:eastAsia="仿宋_GB2312" w:hint="eastAsia"/>
                <w:color w:val="000000"/>
                <w:sz w:val="28"/>
                <w:szCs w:val="28"/>
              </w:rPr>
              <w:t>中山北路2930号12号窗口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C42D16" w:rsidRDefault="00C42D16">
            <w:pPr>
              <w:spacing w:after="150"/>
              <w:jc w:val="center"/>
              <w:textAlignment w:val="center"/>
              <w:rPr>
                <w:color w:val="676767"/>
              </w:rPr>
            </w:pPr>
            <w:r>
              <w:rPr>
                <w:rFonts w:ascii="仿宋_GB2312" w:eastAsia="仿宋_GB2312" w:hint="eastAsia"/>
                <w:color w:val="000000"/>
                <w:sz w:val="28"/>
                <w:szCs w:val="28"/>
              </w:rPr>
              <w:t>32244888-2103</w:t>
            </w:r>
          </w:p>
        </w:tc>
      </w:tr>
      <w:tr w:rsidR="00C42D16" w:rsidTr="00C42D16">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C42D16" w:rsidRDefault="00C42D16">
            <w:pPr>
              <w:spacing w:after="150"/>
              <w:jc w:val="center"/>
              <w:textAlignment w:val="center"/>
              <w:rPr>
                <w:color w:val="676767"/>
              </w:rPr>
            </w:pPr>
            <w:r>
              <w:rPr>
                <w:rFonts w:ascii="仿宋_GB2312" w:eastAsia="仿宋_GB2312" w:hint="eastAsia"/>
                <w:b/>
                <w:bCs/>
                <w:color w:val="000000"/>
                <w:sz w:val="28"/>
                <w:szCs w:val="28"/>
              </w:rPr>
              <w:t>虹口区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C42D16" w:rsidRDefault="00C42D16">
            <w:pPr>
              <w:spacing w:after="150"/>
              <w:jc w:val="center"/>
              <w:textAlignment w:val="center"/>
              <w:rPr>
                <w:color w:val="676767"/>
              </w:rPr>
            </w:pPr>
            <w:r>
              <w:rPr>
                <w:rFonts w:ascii="仿宋_GB2312" w:eastAsia="仿宋_GB2312" w:hint="eastAsia"/>
                <w:color w:val="000000"/>
                <w:sz w:val="28"/>
                <w:szCs w:val="28"/>
              </w:rPr>
              <w:t>东体育会路359号2楼1、2号窗口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C42D16" w:rsidRDefault="00C42D16">
            <w:pPr>
              <w:spacing w:after="150"/>
              <w:jc w:val="center"/>
              <w:textAlignment w:val="center"/>
              <w:rPr>
                <w:color w:val="676767"/>
              </w:rPr>
            </w:pPr>
            <w:r>
              <w:rPr>
                <w:rFonts w:ascii="仿宋_GB2312" w:eastAsia="仿宋_GB2312" w:hint="eastAsia"/>
                <w:color w:val="000000"/>
                <w:sz w:val="28"/>
                <w:szCs w:val="28"/>
              </w:rPr>
              <w:t>55511322</w:t>
            </w:r>
          </w:p>
        </w:tc>
      </w:tr>
      <w:tr w:rsidR="00C42D16" w:rsidTr="00C42D16">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C42D16" w:rsidRDefault="00C42D16">
            <w:pPr>
              <w:spacing w:after="150"/>
              <w:jc w:val="center"/>
              <w:textAlignment w:val="center"/>
              <w:rPr>
                <w:color w:val="676767"/>
              </w:rPr>
            </w:pPr>
            <w:r>
              <w:rPr>
                <w:rFonts w:ascii="仿宋_GB2312" w:eastAsia="仿宋_GB2312" w:hint="eastAsia"/>
                <w:b/>
                <w:bCs/>
                <w:color w:val="000000"/>
                <w:sz w:val="28"/>
                <w:szCs w:val="28"/>
              </w:rPr>
              <w:t>杨浦区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C42D16" w:rsidRDefault="00C42D16">
            <w:pPr>
              <w:spacing w:after="150"/>
              <w:jc w:val="center"/>
              <w:textAlignment w:val="center"/>
              <w:rPr>
                <w:color w:val="676767"/>
              </w:rPr>
            </w:pPr>
            <w:r>
              <w:rPr>
                <w:rFonts w:ascii="仿宋_GB2312" w:eastAsia="仿宋_GB2312" w:hint="eastAsia"/>
                <w:color w:val="000000"/>
                <w:sz w:val="28"/>
                <w:szCs w:val="28"/>
              </w:rPr>
              <w:t>怀德路600号2楼</w:t>
            </w:r>
            <w:r>
              <w:rPr>
                <w:rStyle w:val="grame"/>
                <w:rFonts w:ascii="仿宋_GB2312" w:eastAsia="仿宋_GB2312" w:hint="eastAsia"/>
                <w:color w:val="000000"/>
                <w:sz w:val="28"/>
                <w:szCs w:val="28"/>
              </w:rPr>
              <w:t>规</w:t>
            </w:r>
            <w:r>
              <w:rPr>
                <w:rFonts w:ascii="仿宋_GB2312" w:eastAsia="仿宋_GB2312" w:hint="eastAsia"/>
                <w:color w:val="000000"/>
                <w:sz w:val="28"/>
                <w:szCs w:val="28"/>
              </w:rPr>
              <w:t>土局窗口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C42D16" w:rsidRDefault="00C42D16">
            <w:pPr>
              <w:spacing w:after="150"/>
              <w:jc w:val="center"/>
              <w:textAlignment w:val="center"/>
              <w:rPr>
                <w:color w:val="676767"/>
              </w:rPr>
            </w:pPr>
            <w:r>
              <w:rPr>
                <w:rFonts w:ascii="仿宋_GB2312" w:eastAsia="仿宋_GB2312" w:hint="eastAsia"/>
                <w:color w:val="000000"/>
                <w:sz w:val="28"/>
                <w:szCs w:val="28"/>
              </w:rPr>
              <w:t>25031053</w:t>
            </w:r>
          </w:p>
        </w:tc>
      </w:tr>
      <w:tr w:rsidR="00C42D16" w:rsidTr="00C42D16">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C42D16" w:rsidRDefault="00C42D16">
            <w:pPr>
              <w:spacing w:after="150"/>
              <w:jc w:val="center"/>
              <w:textAlignment w:val="center"/>
              <w:rPr>
                <w:color w:val="676767"/>
              </w:rPr>
            </w:pPr>
            <w:r>
              <w:rPr>
                <w:rFonts w:ascii="仿宋_GB2312" w:eastAsia="仿宋_GB2312" w:hint="eastAsia"/>
                <w:b/>
                <w:bCs/>
                <w:color w:val="000000"/>
                <w:sz w:val="28"/>
                <w:szCs w:val="28"/>
              </w:rPr>
              <w:lastRenderedPageBreak/>
              <w:t>宝山区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C42D16" w:rsidRDefault="00C42D16">
            <w:pPr>
              <w:spacing w:after="150"/>
              <w:jc w:val="center"/>
              <w:textAlignment w:val="center"/>
              <w:rPr>
                <w:color w:val="676767"/>
              </w:rPr>
            </w:pPr>
            <w:r>
              <w:rPr>
                <w:rStyle w:val="grame"/>
                <w:rFonts w:ascii="仿宋_GB2312" w:eastAsia="仿宋_GB2312" w:hint="eastAsia"/>
                <w:color w:val="000000"/>
                <w:sz w:val="28"/>
                <w:szCs w:val="28"/>
              </w:rPr>
              <w:t>宝杨路</w:t>
            </w:r>
            <w:r>
              <w:rPr>
                <w:rFonts w:ascii="仿宋_GB2312" w:eastAsia="仿宋_GB2312" w:hint="eastAsia"/>
                <w:color w:val="000000"/>
                <w:sz w:val="28"/>
                <w:szCs w:val="28"/>
              </w:rPr>
              <w:t>1369号3楼327室</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C42D16" w:rsidRDefault="00C42D16">
            <w:pPr>
              <w:spacing w:after="150"/>
              <w:jc w:val="center"/>
              <w:textAlignment w:val="center"/>
              <w:rPr>
                <w:color w:val="676767"/>
              </w:rPr>
            </w:pPr>
            <w:r>
              <w:rPr>
                <w:rFonts w:ascii="仿宋_GB2312" w:eastAsia="仿宋_GB2312" w:hint="eastAsia"/>
                <w:color w:val="000000"/>
                <w:sz w:val="28"/>
                <w:szCs w:val="28"/>
              </w:rPr>
              <w:t>66739577-3051/2022</w:t>
            </w:r>
          </w:p>
        </w:tc>
      </w:tr>
      <w:tr w:rsidR="00C42D16" w:rsidTr="00C42D16">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C42D16" w:rsidRDefault="00C42D16">
            <w:pPr>
              <w:spacing w:after="150"/>
              <w:jc w:val="center"/>
              <w:textAlignment w:val="center"/>
              <w:rPr>
                <w:color w:val="676767"/>
              </w:rPr>
            </w:pPr>
            <w:r>
              <w:rPr>
                <w:rFonts w:ascii="仿宋_GB2312" w:eastAsia="仿宋_GB2312" w:hint="eastAsia"/>
                <w:b/>
                <w:bCs/>
                <w:color w:val="000000"/>
                <w:sz w:val="28"/>
                <w:szCs w:val="28"/>
              </w:rPr>
              <w:t>闵行区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C42D16" w:rsidRDefault="00C42D16">
            <w:pPr>
              <w:spacing w:after="150"/>
              <w:jc w:val="center"/>
              <w:textAlignment w:val="center"/>
              <w:rPr>
                <w:color w:val="676767"/>
              </w:rPr>
            </w:pPr>
            <w:r>
              <w:rPr>
                <w:rFonts w:ascii="仿宋_GB2312" w:eastAsia="仿宋_GB2312" w:hint="eastAsia"/>
                <w:color w:val="000000"/>
                <w:sz w:val="28"/>
                <w:szCs w:val="28"/>
              </w:rPr>
              <w:t>水清路159号2楼15-2号窗口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C42D16" w:rsidRDefault="00C42D16">
            <w:pPr>
              <w:spacing w:after="150"/>
              <w:jc w:val="center"/>
              <w:textAlignment w:val="center"/>
              <w:rPr>
                <w:color w:val="676767"/>
              </w:rPr>
            </w:pPr>
            <w:r>
              <w:rPr>
                <w:rFonts w:ascii="仿宋_GB2312" w:eastAsia="仿宋_GB2312" w:hint="eastAsia"/>
                <w:color w:val="000000"/>
                <w:sz w:val="28"/>
                <w:szCs w:val="28"/>
              </w:rPr>
              <w:t>64141990</w:t>
            </w:r>
          </w:p>
        </w:tc>
      </w:tr>
      <w:tr w:rsidR="00C42D16" w:rsidTr="00C42D16">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C42D16" w:rsidRDefault="00C42D16">
            <w:pPr>
              <w:spacing w:after="150"/>
              <w:jc w:val="center"/>
              <w:textAlignment w:val="center"/>
              <w:rPr>
                <w:color w:val="676767"/>
              </w:rPr>
            </w:pPr>
            <w:r>
              <w:rPr>
                <w:rFonts w:ascii="仿宋_GB2312" w:eastAsia="仿宋_GB2312" w:hint="eastAsia"/>
                <w:b/>
                <w:bCs/>
                <w:color w:val="000000"/>
                <w:sz w:val="28"/>
                <w:szCs w:val="28"/>
              </w:rPr>
              <w:t>嘉定区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C42D16" w:rsidRDefault="00C42D16">
            <w:pPr>
              <w:spacing w:after="150"/>
              <w:jc w:val="center"/>
              <w:textAlignment w:val="center"/>
              <w:rPr>
                <w:color w:val="676767"/>
              </w:rPr>
            </w:pPr>
            <w:r>
              <w:rPr>
                <w:rFonts w:ascii="仿宋_GB2312" w:eastAsia="仿宋_GB2312" w:hint="eastAsia"/>
                <w:color w:val="000000"/>
                <w:sz w:val="28"/>
                <w:szCs w:val="28"/>
              </w:rPr>
              <w:t>金沙路68号A02</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C42D16" w:rsidRDefault="00C42D16">
            <w:pPr>
              <w:spacing w:after="150"/>
              <w:jc w:val="center"/>
              <w:textAlignment w:val="center"/>
              <w:rPr>
                <w:color w:val="676767"/>
              </w:rPr>
            </w:pPr>
            <w:r>
              <w:rPr>
                <w:rFonts w:ascii="仿宋_GB2312" w:eastAsia="仿宋_GB2312" w:hint="eastAsia"/>
                <w:color w:val="000000"/>
                <w:sz w:val="28"/>
                <w:szCs w:val="28"/>
              </w:rPr>
              <w:t>59529421</w:t>
            </w:r>
          </w:p>
        </w:tc>
      </w:tr>
      <w:tr w:rsidR="00C42D16" w:rsidTr="00C42D16">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C42D16" w:rsidRDefault="00C42D16">
            <w:pPr>
              <w:spacing w:after="150"/>
              <w:jc w:val="center"/>
              <w:textAlignment w:val="center"/>
              <w:rPr>
                <w:color w:val="676767"/>
              </w:rPr>
            </w:pPr>
            <w:r>
              <w:rPr>
                <w:rFonts w:ascii="仿宋_GB2312" w:eastAsia="仿宋_GB2312" w:hint="eastAsia"/>
                <w:b/>
                <w:bCs/>
                <w:color w:val="000000"/>
                <w:sz w:val="28"/>
                <w:szCs w:val="28"/>
              </w:rPr>
              <w:t>松江区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C42D16" w:rsidRDefault="00C42D16">
            <w:pPr>
              <w:spacing w:after="150"/>
              <w:jc w:val="center"/>
              <w:textAlignment w:val="center"/>
              <w:rPr>
                <w:color w:val="676767"/>
              </w:rPr>
            </w:pPr>
            <w:r>
              <w:rPr>
                <w:rFonts w:ascii="仿宋_GB2312" w:eastAsia="仿宋_GB2312" w:hint="eastAsia"/>
                <w:color w:val="000000"/>
                <w:sz w:val="28"/>
                <w:szCs w:val="28"/>
              </w:rPr>
              <w:t>乐都西路867-871号松江行政服务中心4号楼3楼199号窗口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C42D16" w:rsidRDefault="00C42D16">
            <w:pPr>
              <w:spacing w:after="150"/>
              <w:jc w:val="center"/>
              <w:textAlignment w:val="center"/>
              <w:rPr>
                <w:color w:val="676767"/>
              </w:rPr>
            </w:pPr>
            <w:r>
              <w:rPr>
                <w:rFonts w:ascii="仿宋_GB2312" w:eastAsia="仿宋_GB2312" w:hint="eastAsia"/>
                <w:color w:val="000000"/>
                <w:sz w:val="28"/>
                <w:szCs w:val="28"/>
              </w:rPr>
              <w:t>57744399</w:t>
            </w:r>
          </w:p>
        </w:tc>
      </w:tr>
      <w:tr w:rsidR="00C42D16" w:rsidTr="00C42D16">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C42D16" w:rsidRDefault="00C42D16">
            <w:pPr>
              <w:spacing w:after="150"/>
              <w:jc w:val="center"/>
              <w:textAlignment w:val="center"/>
              <w:rPr>
                <w:color w:val="676767"/>
              </w:rPr>
            </w:pPr>
            <w:r>
              <w:rPr>
                <w:rFonts w:ascii="仿宋_GB2312" w:eastAsia="仿宋_GB2312" w:hint="eastAsia"/>
                <w:b/>
                <w:bCs/>
                <w:color w:val="000000"/>
                <w:sz w:val="28"/>
                <w:szCs w:val="28"/>
              </w:rPr>
              <w:t>金山区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C42D16" w:rsidRDefault="00C42D16">
            <w:pPr>
              <w:spacing w:after="150"/>
              <w:jc w:val="center"/>
              <w:textAlignment w:val="center"/>
              <w:rPr>
                <w:color w:val="676767"/>
              </w:rPr>
            </w:pPr>
            <w:r>
              <w:rPr>
                <w:rFonts w:ascii="仿宋_GB2312" w:eastAsia="仿宋_GB2312" w:hint="eastAsia"/>
                <w:color w:val="000000"/>
                <w:sz w:val="28"/>
                <w:szCs w:val="28"/>
              </w:rPr>
              <w:t>龙山路555号2楼C211窗口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C42D16" w:rsidRDefault="00C42D16">
            <w:pPr>
              <w:spacing w:after="150"/>
              <w:jc w:val="center"/>
              <w:textAlignment w:val="center"/>
              <w:rPr>
                <w:color w:val="676767"/>
              </w:rPr>
            </w:pPr>
            <w:r>
              <w:rPr>
                <w:rFonts w:ascii="仿宋_GB2312" w:eastAsia="仿宋_GB2312" w:hint="eastAsia"/>
                <w:color w:val="000000"/>
                <w:sz w:val="28"/>
                <w:szCs w:val="28"/>
              </w:rPr>
              <w:t>57922277/57922314</w:t>
            </w:r>
          </w:p>
        </w:tc>
      </w:tr>
      <w:tr w:rsidR="00C42D16" w:rsidTr="00C42D16">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C42D16" w:rsidRDefault="00C42D16">
            <w:pPr>
              <w:spacing w:after="150"/>
              <w:jc w:val="center"/>
              <w:textAlignment w:val="center"/>
              <w:rPr>
                <w:color w:val="676767"/>
              </w:rPr>
            </w:pPr>
            <w:r>
              <w:rPr>
                <w:rFonts w:ascii="仿宋_GB2312" w:eastAsia="仿宋_GB2312" w:hint="eastAsia"/>
                <w:b/>
                <w:bCs/>
                <w:color w:val="000000"/>
                <w:sz w:val="28"/>
                <w:szCs w:val="28"/>
              </w:rPr>
              <w:t>奉贤区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C42D16" w:rsidRDefault="00C42D16">
            <w:pPr>
              <w:spacing w:after="150"/>
              <w:jc w:val="center"/>
              <w:textAlignment w:val="center"/>
              <w:rPr>
                <w:color w:val="676767"/>
              </w:rPr>
            </w:pPr>
            <w:r>
              <w:rPr>
                <w:rFonts w:ascii="仿宋_GB2312" w:eastAsia="仿宋_GB2312" w:hint="eastAsia"/>
                <w:color w:val="000000"/>
                <w:sz w:val="28"/>
                <w:szCs w:val="28"/>
              </w:rPr>
              <w:t>南桥镇望园南路1529</w:t>
            </w:r>
            <w:r>
              <w:rPr>
                <w:rStyle w:val="grame"/>
                <w:rFonts w:ascii="仿宋_GB2312" w:eastAsia="仿宋_GB2312" w:hint="eastAsia"/>
                <w:color w:val="000000"/>
                <w:sz w:val="28"/>
                <w:szCs w:val="28"/>
              </w:rPr>
              <w:t>弄行政</w:t>
            </w:r>
            <w:r>
              <w:rPr>
                <w:rFonts w:ascii="仿宋_GB2312" w:eastAsia="仿宋_GB2312" w:hint="eastAsia"/>
                <w:color w:val="000000"/>
                <w:sz w:val="28"/>
                <w:szCs w:val="28"/>
              </w:rPr>
              <w:t>服务中心C幢1楼C137窗口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C42D16" w:rsidRDefault="00C42D16">
            <w:pPr>
              <w:spacing w:after="150"/>
              <w:jc w:val="center"/>
              <w:textAlignment w:val="center"/>
              <w:rPr>
                <w:color w:val="676767"/>
              </w:rPr>
            </w:pPr>
            <w:r>
              <w:rPr>
                <w:rFonts w:ascii="仿宋_GB2312" w:eastAsia="仿宋_GB2312" w:hint="eastAsia"/>
                <w:color w:val="000000"/>
                <w:sz w:val="28"/>
                <w:szCs w:val="28"/>
              </w:rPr>
              <w:t>67137735</w:t>
            </w:r>
          </w:p>
        </w:tc>
      </w:tr>
      <w:tr w:rsidR="00C42D16" w:rsidTr="00C42D16">
        <w:trPr>
          <w:trHeight w:val="587"/>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C42D16" w:rsidRDefault="00C42D16">
            <w:pPr>
              <w:spacing w:after="150"/>
              <w:jc w:val="center"/>
              <w:textAlignment w:val="center"/>
              <w:rPr>
                <w:color w:val="676767"/>
              </w:rPr>
            </w:pPr>
            <w:r>
              <w:rPr>
                <w:rFonts w:ascii="仿宋_GB2312" w:eastAsia="仿宋_GB2312" w:hint="eastAsia"/>
                <w:b/>
                <w:bCs/>
                <w:color w:val="000000"/>
                <w:sz w:val="28"/>
                <w:szCs w:val="28"/>
              </w:rPr>
              <w:t>青浦区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C42D16" w:rsidRDefault="00C42D16">
            <w:pPr>
              <w:spacing w:after="150"/>
              <w:jc w:val="center"/>
              <w:textAlignment w:val="center"/>
              <w:rPr>
                <w:color w:val="676767"/>
              </w:rPr>
            </w:pPr>
            <w:r>
              <w:rPr>
                <w:rFonts w:ascii="仿宋_GB2312" w:eastAsia="仿宋_GB2312" w:hint="eastAsia"/>
                <w:color w:val="000000"/>
                <w:sz w:val="28"/>
                <w:szCs w:val="28"/>
              </w:rPr>
              <w:t>青浦区城中西路121号房地产交易中心1楼13号窗口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C42D16" w:rsidRDefault="00C42D16">
            <w:pPr>
              <w:spacing w:after="150"/>
              <w:jc w:val="center"/>
              <w:textAlignment w:val="center"/>
              <w:rPr>
                <w:color w:val="676767"/>
              </w:rPr>
            </w:pPr>
            <w:r>
              <w:rPr>
                <w:rFonts w:ascii="仿宋_GB2312" w:eastAsia="仿宋_GB2312" w:hint="eastAsia"/>
                <w:color w:val="000000"/>
                <w:sz w:val="28"/>
                <w:szCs w:val="28"/>
              </w:rPr>
              <w:t>69723050</w:t>
            </w:r>
          </w:p>
        </w:tc>
      </w:tr>
      <w:tr w:rsidR="00C42D16" w:rsidTr="00C42D16">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C42D16" w:rsidRDefault="00C42D16">
            <w:pPr>
              <w:spacing w:after="150"/>
              <w:jc w:val="center"/>
              <w:textAlignment w:val="center"/>
              <w:rPr>
                <w:color w:val="676767"/>
              </w:rPr>
            </w:pPr>
            <w:r>
              <w:rPr>
                <w:rStyle w:val="grame"/>
                <w:rFonts w:ascii="仿宋_GB2312" w:eastAsia="仿宋_GB2312" w:hint="eastAsia"/>
                <w:b/>
                <w:bCs/>
                <w:color w:val="000000"/>
                <w:sz w:val="28"/>
                <w:szCs w:val="28"/>
              </w:rPr>
              <w:t>崇明区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C42D16" w:rsidRDefault="00C42D16">
            <w:pPr>
              <w:spacing w:after="150"/>
              <w:jc w:val="center"/>
              <w:textAlignment w:val="center"/>
              <w:rPr>
                <w:color w:val="676767"/>
              </w:rPr>
            </w:pPr>
            <w:r>
              <w:rPr>
                <w:rFonts w:ascii="仿宋_GB2312" w:eastAsia="仿宋_GB2312" w:hint="eastAsia"/>
                <w:color w:val="000000"/>
                <w:sz w:val="28"/>
                <w:szCs w:val="28"/>
              </w:rPr>
              <w:t>城桥镇翠竹路1501号2楼23号窗口</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C42D16" w:rsidRDefault="00C42D16">
            <w:pPr>
              <w:spacing w:after="150"/>
              <w:jc w:val="center"/>
              <w:textAlignment w:val="top"/>
              <w:rPr>
                <w:color w:val="676767"/>
              </w:rPr>
            </w:pPr>
            <w:r>
              <w:rPr>
                <w:rFonts w:ascii="仿宋_GB2312" w:eastAsia="仿宋_GB2312" w:hint="eastAsia"/>
                <w:color w:val="000000"/>
                <w:sz w:val="28"/>
                <w:szCs w:val="28"/>
              </w:rPr>
              <w:t>69696862</w:t>
            </w:r>
          </w:p>
        </w:tc>
      </w:tr>
      <w:tr w:rsidR="00C42D16" w:rsidTr="00C42D16">
        <w:trPr>
          <w:trHeight w:val="602"/>
        </w:trPr>
        <w:tc>
          <w:tcPr>
            <w:tcW w:w="1262"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C42D16" w:rsidRDefault="00C42D16">
            <w:pPr>
              <w:spacing w:after="150"/>
              <w:jc w:val="center"/>
              <w:textAlignment w:val="center"/>
              <w:rPr>
                <w:color w:val="676767"/>
              </w:rPr>
            </w:pPr>
            <w:r>
              <w:rPr>
                <w:rFonts w:ascii="仿宋_GB2312" w:eastAsia="仿宋_GB2312" w:hint="eastAsia"/>
                <w:b/>
                <w:bCs/>
                <w:color w:val="000000"/>
                <w:sz w:val="28"/>
                <w:szCs w:val="28"/>
              </w:rPr>
              <w:t>浦东新区</w:t>
            </w:r>
          </w:p>
        </w:tc>
        <w:tc>
          <w:tcPr>
            <w:tcW w:w="4093"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C42D16" w:rsidRDefault="00C42D16">
            <w:pPr>
              <w:spacing w:after="150"/>
              <w:jc w:val="center"/>
              <w:textAlignment w:val="center"/>
              <w:rPr>
                <w:color w:val="676767"/>
              </w:rPr>
            </w:pPr>
            <w:r>
              <w:rPr>
                <w:rFonts w:ascii="仿宋_GB2312" w:eastAsia="仿宋_GB2312" w:hint="eastAsia"/>
                <w:color w:val="000000"/>
                <w:sz w:val="28"/>
                <w:szCs w:val="28"/>
              </w:rPr>
              <w:t>南泉北路201号1706室</w:t>
            </w:r>
          </w:p>
        </w:tc>
        <w:tc>
          <w:tcPr>
            <w:tcW w:w="3054"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C42D16" w:rsidRDefault="00C42D16">
            <w:pPr>
              <w:spacing w:after="150"/>
              <w:jc w:val="center"/>
              <w:textAlignment w:val="top"/>
              <w:rPr>
                <w:color w:val="676767"/>
              </w:rPr>
            </w:pPr>
            <w:r>
              <w:rPr>
                <w:rFonts w:ascii="仿宋_GB2312" w:eastAsia="仿宋_GB2312" w:hint="eastAsia"/>
                <w:color w:val="000000"/>
                <w:sz w:val="28"/>
                <w:szCs w:val="28"/>
              </w:rPr>
              <w:t>58372771，58881688-1711</w:t>
            </w:r>
          </w:p>
        </w:tc>
      </w:tr>
    </w:tbl>
    <w:p w:rsidR="00C42D16" w:rsidRDefault="00C42D16" w:rsidP="00C42D16">
      <w:pPr>
        <w:shd w:val="clear" w:color="auto" w:fill="FFFFFF"/>
        <w:spacing w:after="150" w:line="293" w:lineRule="atLeast"/>
        <w:rPr>
          <w:rFonts w:ascii="微软雅黑" w:eastAsia="微软雅黑" w:hAnsi="微软雅黑"/>
          <w:color w:val="676767"/>
          <w:sz w:val="20"/>
          <w:szCs w:val="20"/>
        </w:rPr>
      </w:pPr>
      <w:r>
        <w:rPr>
          <w:rFonts w:ascii="微软雅黑" w:eastAsia="微软雅黑" w:hAnsi="微软雅黑" w:hint="eastAsia"/>
          <w:color w:val="676767"/>
          <w:sz w:val="20"/>
          <w:szCs w:val="20"/>
        </w:rPr>
        <w:t> </w:t>
      </w:r>
    </w:p>
    <w:p w:rsidR="00C42D16" w:rsidRDefault="00C42D16" w:rsidP="00C42D16">
      <w:pPr>
        <w:pStyle w:val="2"/>
        <w:shd w:val="clear" w:color="auto" w:fill="FFFFFF"/>
        <w:spacing w:before="0" w:beforeAutospacing="0" w:after="0" w:afterAutospacing="0" w:line="600" w:lineRule="atLeast"/>
        <w:rPr>
          <w:rFonts w:ascii="inherit" w:eastAsia="微软雅黑" w:hAnsi="inherit" w:hint="eastAsia"/>
          <w:b w:val="0"/>
          <w:bCs w:val="0"/>
          <w:color w:val="636363"/>
          <w:sz w:val="24"/>
          <w:szCs w:val="24"/>
        </w:rPr>
      </w:pPr>
      <w:r>
        <w:rPr>
          <w:rFonts w:ascii="inherit" w:eastAsia="微软雅黑" w:hAnsi="inherit"/>
          <w:b w:val="0"/>
          <w:bCs w:val="0"/>
          <w:color w:val="636363"/>
          <w:sz w:val="24"/>
          <w:szCs w:val="24"/>
        </w:rPr>
        <w:t>相关附件：</w:t>
      </w:r>
    </w:p>
    <w:p w:rsidR="001F5DCA" w:rsidRPr="00C42D16" w:rsidRDefault="001F5DCA" w:rsidP="00C42D16">
      <w:bookmarkStart w:id="0" w:name="_GoBack"/>
      <w:bookmarkEnd w:id="0"/>
    </w:p>
    <w:sectPr w:rsidR="001F5DCA" w:rsidRPr="00C42D16" w:rsidSect="001F5D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2C5" w:rsidRDefault="003312C5" w:rsidP="00A84450">
      <w:r>
        <w:separator/>
      </w:r>
    </w:p>
  </w:endnote>
  <w:endnote w:type="continuationSeparator" w:id="0">
    <w:p w:rsidR="003312C5" w:rsidRDefault="003312C5" w:rsidP="00A8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2C5" w:rsidRDefault="003312C5" w:rsidP="00A84450">
      <w:r>
        <w:separator/>
      </w:r>
    </w:p>
  </w:footnote>
  <w:footnote w:type="continuationSeparator" w:id="0">
    <w:p w:rsidR="003312C5" w:rsidRDefault="003312C5" w:rsidP="00A84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B2753"/>
    <w:multiLevelType w:val="multilevel"/>
    <w:tmpl w:val="84EE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D452A3"/>
    <w:multiLevelType w:val="multilevel"/>
    <w:tmpl w:val="DC7A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84450"/>
    <w:rsid w:val="00085D7F"/>
    <w:rsid w:val="00094E20"/>
    <w:rsid w:val="000A5BC0"/>
    <w:rsid w:val="00101556"/>
    <w:rsid w:val="001148CA"/>
    <w:rsid w:val="00120031"/>
    <w:rsid w:val="0012218E"/>
    <w:rsid w:val="00134E2A"/>
    <w:rsid w:val="00156550"/>
    <w:rsid w:val="00176485"/>
    <w:rsid w:val="00197EC9"/>
    <w:rsid w:val="001A299C"/>
    <w:rsid w:val="001B367C"/>
    <w:rsid w:val="001E2906"/>
    <w:rsid w:val="001F5DCA"/>
    <w:rsid w:val="00247C80"/>
    <w:rsid w:val="00261E5F"/>
    <w:rsid w:val="00275C28"/>
    <w:rsid w:val="00282169"/>
    <w:rsid w:val="00282680"/>
    <w:rsid w:val="00283E38"/>
    <w:rsid w:val="0028415A"/>
    <w:rsid w:val="002875DA"/>
    <w:rsid w:val="002B74E4"/>
    <w:rsid w:val="002D6BDA"/>
    <w:rsid w:val="002E7A9E"/>
    <w:rsid w:val="002F2674"/>
    <w:rsid w:val="00310903"/>
    <w:rsid w:val="003312C5"/>
    <w:rsid w:val="00336078"/>
    <w:rsid w:val="003448E8"/>
    <w:rsid w:val="00346175"/>
    <w:rsid w:val="003570F0"/>
    <w:rsid w:val="003704DA"/>
    <w:rsid w:val="00381406"/>
    <w:rsid w:val="003A4A59"/>
    <w:rsid w:val="003B1DDC"/>
    <w:rsid w:val="003B4A22"/>
    <w:rsid w:val="003E2842"/>
    <w:rsid w:val="003E44D8"/>
    <w:rsid w:val="003F2E0D"/>
    <w:rsid w:val="00400A54"/>
    <w:rsid w:val="00435332"/>
    <w:rsid w:val="00467FAC"/>
    <w:rsid w:val="004A59B8"/>
    <w:rsid w:val="004B29C1"/>
    <w:rsid w:val="004C0763"/>
    <w:rsid w:val="004C4366"/>
    <w:rsid w:val="004D2216"/>
    <w:rsid w:val="004D61C3"/>
    <w:rsid w:val="004E522E"/>
    <w:rsid w:val="004F030F"/>
    <w:rsid w:val="004F6924"/>
    <w:rsid w:val="004F6B1B"/>
    <w:rsid w:val="0054566F"/>
    <w:rsid w:val="00551371"/>
    <w:rsid w:val="00582C68"/>
    <w:rsid w:val="005A0E44"/>
    <w:rsid w:val="005F1C85"/>
    <w:rsid w:val="006429E3"/>
    <w:rsid w:val="006429E5"/>
    <w:rsid w:val="00685822"/>
    <w:rsid w:val="006A364D"/>
    <w:rsid w:val="006A5A75"/>
    <w:rsid w:val="006B20F0"/>
    <w:rsid w:val="007068C4"/>
    <w:rsid w:val="00712157"/>
    <w:rsid w:val="00724998"/>
    <w:rsid w:val="00760084"/>
    <w:rsid w:val="0076014F"/>
    <w:rsid w:val="00764F25"/>
    <w:rsid w:val="007667E5"/>
    <w:rsid w:val="0077487A"/>
    <w:rsid w:val="007C5D50"/>
    <w:rsid w:val="00801111"/>
    <w:rsid w:val="00802675"/>
    <w:rsid w:val="008230C5"/>
    <w:rsid w:val="00834653"/>
    <w:rsid w:val="008428CD"/>
    <w:rsid w:val="00871378"/>
    <w:rsid w:val="00877D31"/>
    <w:rsid w:val="008836F0"/>
    <w:rsid w:val="008B5307"/>
    <w:rsid w:val="008D57A3"/>
    <w:rsid w:val="008D6C7B"/>
    <w:rsid w:val="008E35AB"/>
    <w:rsid w:val="008F1B07"/>
    <w:rsid w:val="008F55D3"/>
    <w:rsid w:val="00951F75"/>
    <w:rsid w:val="009968B6"/>
    <w:rsid w:val="009B2F8C"/>
    <w:rsid w:val="009B42C3"/>
    <w:rsid w:val="009C09CF"/>
    <w:rsid w:val="009C6D31"/>
    <w:rsid w:val="009E4554"/>
    <w:rsid w:val="009F2A19"/>
    <w:rsid w:val="00A4013F"/>
    <w:rsid w:val="00A53BF7"/>
    <w:rsid w:val="00A7698F"/>
    <w:rsid w:val="00A84450"/>
    <w:rsid w:val="00AA1E8C"/>
    <w:rsid w:val="00AD2BCC"/>
    <w:rsid w:val="00AE6031"/>
    <w:rsid w:val="00B0443C"/>
    <w:rsid w:val="00B41F47"/>
    <w:rsid w:val="00B50CE0"/>
    <w:rsid w:val="00BA3A8B"/>
    <w:rsid w:val="00BE1951"/>
    <w:rsid w:val="00BF4C25"/>
    <w:rsid w:val="00C14300"/>
    <w:rsid w:val="00C1672C"/>
    <w:rsid w:val="00C2620B"/>
    <w:rsid w:val="00C42D16"/>
    <w:rsid w:val="00C44DE3"/>
    <w:rsid w:val="00C70861"/>
    <w:rsid w:val="00C77C25"/>
    <w:rsid w:val="00CB35A3"/>
    <w:rsid w:val="00D1336F"/>
    <w:rsid w:val="00D24812"/>
    <w:rsid w:val="00D24C14"/>
    <w:rsid w:val="00D30FC9"/>
    <w:rsid w:val="00D54A5A"/>
    <w:rsid w:val="00D909DE"/>
    <w:rsid w:val="00DB48BA"/>
    <w:rsid w:val="00DE54B1"/>
    <w:rsid w:val="00DF44C8"/>
    <w:rsid w:val="00E05D91"/>
    <w:rsid w:val="00E30AEA"/>
    <w:rsid w:val="00E324EE"/>
    <w:rsid w:val="00E45B85"/>
    <w:rsid w:val="00E900B6"/>
    <w:rsid w:val="00EA0D72"/>
    <w:rsid w:val="00EA59EB"/>
    <w:rsid w:val="00EC07EB"/>
    <w:rsid w:val="00ED3239"/>
    <w:rsid w:val="00EE5EB0"/>
    <w:rsid w:val="00F3702B"/>
    <w:rsid w:val="00F54C3F"/>
    <w:rsid w:val="00F64C5B"/>
    <w:rsid w:val="00F7139C"/>
    <w:rsid w:val="00F743E6"/>
    <w:rsid w:val="00F96285"/>
    <w:rsid w:val="00FB1659"/>
    <w:rsid w:val="00FE4BA1"/>
    <w:rsid w:val="00FE7C08"/>
    <w:rsid w:val="00FF5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F69A9A-CBE6-44B4-B2FD-BE576E26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DCA"/>
    <w:pPr>
      <w:widowControl w:val="0"/>
      <w:jc w:val="both"/>
    </w:pPr>
  </w:style>
  <w:style w:type="paragraph" w:styleId="2">
    <w:name w:val="heading 2"/>
    <w:basedOn w:val="a"/>
    <w:link w:val="20"/>
    <w:uiPriority w:val="9"/>
    <w:qFormat/>
    <w:rsid w:val="00101556"/>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next w:val="a"/>
    <w:link w:val="50"/>
    <w:uiPriority w:val="9"/>
    <w:semiHidden/>
    <w:unhideWhenUsed/>
    <w:qFormat/>
    <w:rsid w:val="003448E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4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84450"/>
    <w:rPr>
      <w:sz w:val="18"/>
      <w:szCs w:val="18"/>
    </w:rPr>
  </w:style>
  <w:style w:type="paragraph" w:styleId="a5">
    <w:name w:val="footer"/>
    <w:basedOn w:val="a"/>
    <w:link w:val="a6"/>
    <w:uiPriority w:val="99"/>
    <w:unhideWhenUsed/>
    <w:rsid w:val="00A84450"/>
    <w:pPr>
      <w:tabs>
        <w:tab w:val="center" w:pos="4153"/>
        <w:tab w:val="right" w:pos="8306"/>
      </w:tabs>
      <w:snapToGrid w:val="0"/>
      <w:jc w:val="left"/>
    </w:pPr>
    <w:rPr>
      <w:sz w:val="18"/>
      <w:szCs w:val="18"/>
    </w:rPr>
  </w:style>
  <w:style w:type="character" w:customStyle="1" w:styleId="a6">
    <w:name w:val="页脚 字符"/>
    <w:basedOn w:val="a0"/>
    <w:link w:val="a5"/>
    <w:uiPriority w:val="99"/>
    <w:rsid w:val="00A84450"/>
    <w:rPr>
      <w:sz w:val="18"/>
      <w:szCs w:val="18"/>
    </w:rPr>
  </w:style>
  <w:style w:type="character" w:customStyle="1" w:styleId="grame">
    <w:name w:val="grame"/>
    <w:basedOn w:val="a0"/>
    <w:rsid w:val="00A84450"/>
  </w:style>
  <w:style w:type="character" w:customStyle="1" w:styleId="apple-converted-space">
    <w:name w:val="apple-converted-space"/>
    <w:basedOn w:val="a0"/>
    <w:rsid w:val="00A84450"/>
  </w:style>
  <w:style w:type="paragraph" w:styleId="a7">
    <w:name w:val="Normal (Web)"/>
    <w:basedOn w:val="a"/>
    <w:uiPriority w:val="99"/>
    <w:unhideWhenUsed/>
    <w:rsid w:val="00A84450"/>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A84450"/>
    <w:rPr>
      <w:color w:val="0000FF"/>
      <w:u w:val="single"/>
    </w:rPr>
  </w:style>
  <w:style w:type="character" w:customStyle="1" w:styleId="20">
    <w:name w:val="标题 2 字符"/>
    <w:basedOn w:val="a0"/>
    <w:link w:val="2"/>
    <w:uiPriority w:val="9"/>
    <w:rsid w:val="00101556"/>
    <w:rPr>
      <w:rFonts w:ascii="宋体" w:eastAsia="宋体" w:hAnsi="宋体" w:cs="宋体"/>
      <w:b/>
      <w:bCs/>
      <w:kern w:val="0"/>
      <w:sz w:val="36"/>
      <w:szCs w:val="36"/>
    </w:rPr>
  </w:style>
  <w:style w:type="character" w:customStyle="1" w:styleId="50">
    <w:name w:val="标题 5 字符"/>
    <w:basedOn w:val="a0"/>
    <w:link w:val="5"/>
    <w:uiPriority w:val="9"/>
    <w:semiHidden/>
    <w:rsid w:val="003448E8"/>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3891">
      <w:bodyDiv w:val="1"/>
      <w:marLeft w:val="0"/>
      <w:marRight w:val="0"/>
      <w:marTop w:val="0"/>
      <w:marBottom w:val="0"/>
      <w:divBdr>
        <w:top w:val="none" w:sz="0" w:space="0" w:color="auto"/>
        <w:left w:val="none" w:sz="0" w:space="0" w:color="auto"/>
        <w:bottom w:val="none" w:sz="0" w:space="0" w:color="auto"/>
        <w:right w:val="none" w:sz="0" w:space="0" w:color="auto"/>
      </w:divBdr>
    </w:div>
    <w:div w:id="39330863">
      <w:bodyDiv w:val="1"/>
      <w:marLeft w:val="0"/>
      <w:marRight w:val="0"/>
      <w:marTop w:val="0"/>
      <w:marBottom w:val="0"/>
      <w:divBdr>
        <w:top w:val="none" w:sz="0" w:space="0" w:color="auto"/>
        <w:left w:val="none" w:sz="0" w:space="0" w:color="auto"/>
        <w:bottom w:val="none" w:sz="0" w:space="0" w:color="auto"/>
        <w:right w:val="none" w:sz="0" w:space="0" w:color="auto"/>
      </w:divBdr>
    </w:div>
    <w:div w:id="45809982">
      <w:bodyDiv w:val="1"/>
      <w:marLeft w:val="0"/>
      <w:marRight w:val="0"/>
      <w:marTop w:val="0"/>
      <w:marBottom w:val="0"/>
      <w:divBdr>
        <w:top w:val="none" w:sz="0" w:space="0" w:color="auto"/>
        <w:left w:val="none" w:sz="0" w:space="0" w:color="auto"/>
        <w:bottom w:val="none" w:sz="0" w:space="0" w:color="auto"/>
        <w:right w:val="none" w:sz="0" w:space="0" w:color="auto"/>
      </w:divBdr>
    </w:div>
    <w:div w:id="90510947">
      <w:bodyDiv w:val="1"/>
      <w:marLeft w:val="0"/>
      <w:marRight w:val="0"/>
      <w:marTop w:val="0"/>
      <w:marBottom w:val="0"/>
      <w:divBdr>
        <w:top w:val="none" w:sz="0" w:space="0" w:color="auto"/>
        <w:left w:val="none" w:sz="0" w:space="0" w:color="auto"/>
        <w:bottom w:val="none" w:sz="0" w:space="0" w:color="auto"/>
        <w:right w:val="none" w:sz="0" w:space="0" w:color="auto"/>
      </w:divBdr>
    </w:div>
    <w:div w:id="185094360">
      <w:bodyDiv w:val="1"/>
      <w:marLeft w:val="0"/>
      <w:marRight w:val="0"/>
      <w:marTop w:val="0"/>
      <w:marBottom w:val="0"/>
      <w:divBdr>
        <w:top w:val="none" w:sz="0" w:space="0" w:color="auto"/>
        <w:left w:val="none" w:sz="0" w:space="0" w:color="auto"/>
        <w:bottom w:val="none" w:sz="0" w:space="0" w:color="auto"/>
        <w:right w:val="none" w:sz="0" w:space="0" w:color="auto"/>
      </w:divBdr>
    </w:div>
    <w:div w:id="217130945">
      <w:bodyDiv w:val="1"/>
      <w:marLeft w:val="0"/>
      <w:marRight w:val="0"/>
      <w:marTop w:val="0"/>
      <w:marBottom w:val="0"/>
      <w:divBdr>
        <w:top w:val="none" w:sz="0" w:space="0" w:color="auto"/>
        <w:left w:val="none" w:sz="0" w:space="0" w:color="auto"/>
        <w:bottom w:val="none" w:sz="0" w:space="0" w:color="auto"/>
        <w:right w:val="none" w:sz="0" w:space="0" w:color="auto"/>
      </w:divBdr>
    </w:div>
    <w:div w:id="232400984">
      <w:bodyDiv w:val="1"/>
      <w:marLeft w:val="0"/>
      <w:marRight w:val="0"/>
      <w:marTop w:val="0"/>
      <w:marBottom w:val="0"/>
      <w:divBdr>
        <w:top w:val="none" w:sz="0" w:space="0" w:color="auto"/>
        <w:left w:val="none" w:sz="0" w:space="0" w:color="auto"/>
        <w:bottom w:val="none" w:sz="0" w:space="0" w:color="auto"/>
        <w:right w:val="none" w:sz="0" w:space="0" w:color="auto"/>
      </w:divBdr>
      <w:divsChild>
        <w:div w:id="1418672145">
          <w:marLeft w:val="0"/>
          <w:marRight w:val="0"/>
          <w:marTop w:val="0"/>
          <w:marBottom w:val="0"/>
          <w:divBdr>
            <w:top w:val="none" w:sz="0" w:space="0" w:color="auto"/>
            <w:left w:val="none" w:sz="0" w:space="0" w:color="auto"/>
            <w:bottom w:val="single" w:sz="6" w:space="0" w:color="E1E1E1"/>
            <w:right w:val="none" w:sz="0" w:space="0" w:color="auto"/>
          </w:divBdr>
        </w:div>
      </w:divsChild>
    </w:div>
    <w:div w:id="265575114">
      <w:bodyDiv w:val="1"/>
      <w:marLeft w:val="0"/>
      <w:marRight w:val="0"/>
      <w:marTop w:val="0"/>
      <w:marBottom w:val="0"/>
      <w:divBdr>
        <w:top w:val="none" w:sz="0" w:space="0" w:color="auto"/>
        <w:left w:val="none" w:sz="0" w:space="0" w:color="auto"/>
        <w:bottom w:val="none" w:sz="0" w:space="0" w:color="auto"/>
        <w:right w:val="none" w:sz="0" w:space="0" w:color="auto"/>
      </w:divBdr>
    </w:div>
    <w:div w:id="274481677">
      <w:bodyDiv w:val="1"/>
      <w:marLeft w:val="0"/>
      <w:marRight w:val="0"/>
      <w:marTop w:val="0"/>
      <w:marBottom w:val="0"/>
      <w:divBdr>
        <w:top w:val="none" w:sz="0" w:space="0" w:color="auto"/>
        <w:left w:val="none" w:sz="0" w:space="0" w:color="auto"/>
        <w:bottom w:val="none" w:sz="0" w:space="0" w:color="auto"/>
        <w:right w:val="none" w:sz="0" w:space="0" w:color="auto"/>
      </w:divBdr>
    </w:div>
    <w:div w:id="302853572">
      <w:bodyDiv w:val="1"/>
      <w:marLeft w:val="0"/>
      <w:marRight w:val="0"/>
      <w:marTop w:val="0"/>
      <w:marBottom w:val="0"/>
      <w:divBdr>
        <w:top w:val="none" w:sz="0" w:space="0" w:color="auto"/>
        <w:left w:val="none" w:sz="0" w:space="0" w:color="auto"/>
        <w:bottom w:val="none" w:sz="0" w:space="0" w:color="auto"/>
        <w:right w:val="none" w:sz="0" w:space="0" w:color="auto"/>
      </w:divBdr>
    </w:div>
    <w:div w:id="366568483">
      <w:bodyDiv w:val="1"/>
      <w:marLeft w:val="0"/>
      <w:marRight w:val="0"/>
      <w:marTop w:val="0"/>
      <w:marBottom w:val="0"/>
      <w:divBdr>
        <w:top w:val="none" w:sz="0" w:space="0" w:color="auto"/>
        <w:left w:val="none" w:sz="0" w:space="0" w:color="auto"/>
        <w:bottom w:val="none" w:sz="0" w:space="0" w:color="auto"/>
        <w:right w:val="none" w:sz="0" w:space="0" w:color="auto"/>
      </w:divBdr>
      <w:divsChild>
        <w:div w:id="504368376">
          <w:marLeft w:val="0"/>
          <w:marRight w:val="0"/>
          <w:marTop w:val="0"/>
          <w:marBottom w:val="0"/>
          <w:divBdr>
            <w:top w:val="none" w:sz="0" w:space="0" w:color="auto"/>
            <w:left w:val="none" w:sz="0" w:space="0" w:color="auto"/>
            <w:bottom w:val="none" w:sz="0" w:space="0" w:color="auto"/>
            <w:right w:val="none" w:sz="0" w:space="0" w:color="auto"/>
          </w:divBdr>
          <w:divsChild>
            <w:div w:id="1170177477">
              <w:marLeft w:val="0"/>
              <w:marRight w:val="0"/>
              <w:marTop w:val="0"/>
              <w:marBottom w:val="0"/>
              <w:divBdr>
                <w:top w:val="none" w:sz="0" w:space="0" w:color="auto"/>
                <w:left w:val="none" w:sz="0" w:space="0" w:color="auto"/>
                <w:bottom w:val="none" w:sz="0" w:space="0" w:color="auto"/>
                <w:right w:val="none" w:sz="0" w:space="0" w:color="auto"/>
              </w:divBdr>
            </w:div>
          </w:divsChild>
        </w:div>
        <w:div w:id="178937523">
          <w:marLeft w:val="0"/>
          <w:marRight w:val="0"/>
          <w:marTop w:val="0"/>
          <w:marBottom w:val="0"/>
          <w:divBdr>
            <w:top w:val="none" w:sz="0" w:space="0" w:color="auto"/>
            <w:left w:val="none" w:sz="0" w:space="0" w:color="auto"/>
            <w:bottom w:val="single" w:sz="6" w:space="0" w:color="E1E1E1"/>
            <w:right w:val="none" w:sz="0" w:space="0" w:color="auto"/>
          </w:divBdr>
        </w:div>
      </w:divsChild>
    </w:div>
    <w:div w:id="371266629">
      <w:bodyDiv w:val="1"/>
      <w:marLeft w:val="0"/>
      <w:marRight w:val="0"/>
      <w:marTop w:val="0"/>
      <w:marBottom w:val="0"/>
      <w:divBdr>
        <w:top w:val="none" w:sz="0" w:space="0" w:color="auto"/>
        <w:left w:val="none" w:sz="0" w:space="0" w:color="auto"/>
        <w:bottom w:val="none" w:sz="0" w:space="0" w:color="auto"/>
        <w:right w:val="none" w:sz="0" w:space="0" w:color="auto"/>
      </w:divBdr>
    </w:div>
    <w:div w:id="418714001">
      <w:bodyDiv w:val="1"/>
      <w:marLeft w:val="0"/>
      <w:marRight w:val="0"/>
      <w:marTop w:val="0"/>
      <w:marBottom w:val="0"/>
      <w:divBdr>
        <w:top w:val="none" w:sz="0" w:space="0" w:color="auto"/>
        <w:left w:val="none" w:sz="0" w:space="0" w:color="auto"/>
        <w:bottom w:val="none" w:sz="0" w:space="0" w:color="auto"/>
        <w:right w:val="none" w:sz="0" w:space="0" w:color="auto"/>
      </w:divBdr>
    </w:div>
    <w:div w:id="421877058">
      <w:bodyDiv w:val="1"/>
      <w:marLeft w:val="0"/>
      <w:marRight w:val="0"/>
      <w:marTop w:val="0"/>
      <w:marBottom w:val="0"/>
      <w:divBdr>
        <w:top w:val="none" w:sz="0" w:space="0" w:color="auto"/>
        <w:left w:val="none" w:sz="0" w:space="0" w:color="auto"/>
        <w:bottom w:val="none" w:sz="0" w:space="0" w:color="auto"/>
        <w:right w:val="none" w:sz="0" w:space="0" w:color="auto"/>
      </w:divBdr>
      <w:divsChild>
        <w:div w:id="1639336225">
          <w:marLeft w:val="0"/>
          <w:marRight w:val="0"/>
          <w:marTop w:val="0"/>
          <w:marBottom w:val="0"/>
          <w:divBdr>
            <w:top w:val="none" w:sz="0" w:space="0" w:color="auto"/>
            <w:left w:val="none" w:sz="0" w:space="0" w:color="auto"/>
            <w:bottom w:val="single" w:sz="6" w:space="0" w:color="E1E1E1"/>
            <w:right w:val="none" w:sz="0" w:space="0" w:color="auto"/>
          </w:divBdr>
        </w:div>
      </w:divsChild>
    </w:div>
    <w:div w:id="453445214">
      <w:bodyDiv w:val="1"/>
      <w:marLeft w:val="0"/>
      <w:marRight w:val="0"/>
      <w:marTop w:val="0"/>
      <w:marBottom w:val="0"/>
      <w:divBdr>
        <w:top w:val="none" w:sz="0" w:space="0" w:color="auto"/>
        <w:left w:val="none" w:sz="0" w:space="0" w:color="auto"/>
        <w:bottom w:val="none" w:sz="0" w:space="0" w:color="auto"/>
        <w:right w:val="none" w:sz="0" w:space="0" w:color="auto"/>
      </w:divBdr>
    </w:div>
    <w:div w:id="465587190">
      <w:bodyDiv w:val="1"/>
      <w:marLeft w:val="0"/>
      <w:marRight w:val="0"/>
      <w:marTop w:val="0"/>
      <w:marBottom w:val="0"/>
      <w:divBdr>
        <w:top w:val="none" w:sz="0" w:space="0" w:color="auto"/>
        <w:left w:val="none" w:sz="0" w:space="0" w:color="auto"/>
        <w:bottom w:val="none" w:sz="0" w:space="0" w:color="auto"/>
        <w:right w:val="none" w:sz="0" w:space="0" w:color="auto"/>
      </w:divBdr>
    </w:div>
    <w:div w:id="470828868">
      <w:bodyDiv w:val="1"/>
      <w:marLeft w:val="0"/>
      <w:marRight w:val="0"/>
      <w:marTop w:val="0"/>
      <w:marBottom w:val="0"/>
      <w:divBdr>
        <w:top w:val="none" w:sz="0" w:space="0" w:color="auto"/>
        <w:left w:val="none" w:sz="0" w:space="0" w:color="auto"/>
        <w:bottom w:val="none" w:sz="0" w:space="0" w:color="auto"/>
        <w:right w:val="none" w:sz="0" w:space="0" w:color="auto"/>
      </w:divBdr>
      <w:divsChild>
        <w:div w:id="1504273723">
          <w:marLeft w:val="0"/>
          <w:marRight w:val="0"/>
          <w:marTop w:val="0"/>
          <w:marBottom w:val="0"/>
          <w:divBdr>
            <w:top w:val="none" w:sz="0" w:space="0" w:color="auto"/>
            <w:left w:val="none" w:sz="0" w:space="0" w:color="auto"/>
            <w:bottom w:val="single" w:sz="6" w:space="0" w:color="E1E1E1"/>
            <w:right w:val="none" w:sz="0" w:space="0" w:color="auto"/>
          </w:divBdr>
        </w:div>
      </w:divsChild>
    </w:div>
    <w:div w:id="481318339">
      <w:bodyDiv w:val="1"/>
      <w:marLeft w:val="0"/>
      <w:marRight w:val="0"/>
      <w:marTop w:val="0"/>
      <w:marBottom w:val="0"/>
      <w:divBdr>
        <w:top w:val="none" w:sz="0" w:space="0" w:color="auto"/>
        <w:left w:val="none" w:sz="0" w:space="0" w:color="auto"/>
        <w:bottom w:val="none" w:sz="0" w:space="0" w:color="auto"/>
        <w:right w:val="none" w:sz="0" w:space="0" w:color="auto"/>
      </w:divBdr>
    </w:div>
    <w:div w:id="490488854">
      <w:bodyDiv w:val="1"/>
      <w:marLeft w:val="0"/>
      <w:marRight w:val="0"/>
      <w:marTop w:val="0"/>
      <w:marBottom w:val="0"/>
      <w:divBdr>
        <w:top w:val="none" w:sz="0" w:space="0" w:color="auto"/>
        <w:left w:val="none" w:sz="0" w:space="0" w:color="auto"/>
        <w:bottom w:val="none" w:sz="0" w:space="0" w:color="auto"/>
        <w:right w:val="none" w:sz="0" w:space="0" w:color="auto"/>
      </w:divBdr>
      <w:divsChild>
        <w:div w:id="304820385">
          <w:marLeft w:val="0"/>
          <w:marRight w:val="0"/>
          <w:marTop w:val="0"/>
          <w:marBottom w:val="0"/>
          <w:divBdr>
            <w:top w:val="none" w:sz="0" w:space="0" w:color="auto"/>
            <w:left w:val="none" w:sz="0" w:space="0" w:color="auto"/>
            <w:bottom w:val="single" w:sz="6" w:space="0" w:color="E1E1E1"/>
            <w:right w:val="none" w:sz="0" w:space="0" w:color="auto"/>
          </w:divBdr>
        </w:div>
      </w:divsChild>
    </w:div>
    <w:div w:id="531572027">
      <w:bodyDiv w:val="1"/>
      <w:marLeft w:val="0"/>
      <w:marRight w:val="0"/>
      <w:marTop w:val="0"/>
      <w:marBottom w:val="0"/>
      <w:divBdr>
        <w:top w:val="none" w:sz="0" w:space="0" w:color="auto"/>
        <w:left w:val="none" w:sz="0" w:space="0" w:color="auto"/>
        <w:bottom w:val="none" w:sz="0" w:space="0" w:color="auto"/>
        <w:right w:val="none" w:sz="0" w:space="0" w:color="auto"/>
      </w:divBdr>
    </w:div>
    <w:div w:id="548343743">
      <w:bodyDiv w:val="1"/>
      <w:marLeft w:val="0"/>
      <w:marRight w:val="0"/>
      <w:marTop w:val="0"/>
      <w:marBottom w:val="0"/>
      <w:divBdr>
        <w:top w:val="none" w:sz="0" w:space="0" w:color="auto"/>
        <w:left w:val="none" w:sz="0" w:space="0" w:color="auto"/>
        <w:bottom w:val="none" w:sz="0" w:space="0" w:color="auto"/>
        <w:right w:val="none" w:sz="0" w:space="0" w:color="auto"/>
      </w:divBdr>
    </w:div>
    <w:div w:id="594898346">
      <w:bodyDiv w:val="1"/>
      <w:marLeft w:val="0"/>
      <w:marRight w:val="0"/>
      <w:marTop w:val="0"/>
      <w:marBottom w:val="0"/>
      <w:divBdr>
        <w:top w:val="none" w:sz="0" w:space="0" w:color="auto"/>
        <w:left w:val="none" w:sz="0" w:space="0" w:color="auto"/>
        <w:bottom w:val="none" w:sz="0" w:space="0" w:color="auto"/>
        <w:right w:val="none" w:sz="0" w:space="0" w:color="auto"/>
      </w:divBdr>
    </w:div>
    <w:div w:id="708996318">
      <w:bodyDiv w:val="1"/>
      <w:marLeft w:val="0"/>
      <w:marRight w:val="0"/>
      <w:marTop w:val="0"/>
      <w:marBottom w:val="0"/>
      <w:divBdr>
        <w:top w:val="none" w:sz="0" w:space="0" w:color="auto"/>
        <w:left w:val="none" w:sz="0" w:space="0" w:color="auto"/>
        <w:bottom w:val="none" w:sz="0" w:space="0" w:color="auto"/>
        <w:right w:val="none" w:sz="0" w:space="0" w:color="auto"/>
      </w:divBdr>
    </w:div>
    <w:div w:id="769474554">
      <w:bodyDiv w:val="1"/>
      <w:marLeft w:val="0"/>
      <w:marRight w:val="0"/>
      <w:marTop w:val="0"/>
      <w:marBottom w:val="0"/>
      <w:divBdr>
        <w:top w:val="none" w:sz="0" w:space="0" w:color="auto"/>
        <w:left w:val="none" w:sz="0" w:space="0" w:color="auto"/>
        <w:bottom w:val="none" w:sz="0" w:space="0" w:color="auto"/>
        <w:right w:val="none" w:sz="0" w:space="0" w:color="auto"/>
      </w:divBdr>
      <w:divsChild>
        <w:div w:id="123500975">
          <w:marLeft w:val="0"/>
          <w:marRight w:val="0"/>
          <w:marTop w:val="0"/>
          <w:marBottom w:val="0"/>
          <w:divBdr>
            <w:top w:val="none" w:sz="0" w:space="0" w:color="auto"/>
            <w:left w:val="none" w:sz="0" w:space="0" w:color="auto"/>
            <w:bottom w:val="none" w:sz="0" w:space="0" w:color="auto"/>
            <w:right w:val="none" w:sz="0" w:space="0" w:color="auto"/>
          </w:divBdr>
          <w:divsChild>
            <w:div w:id="1221408418">
              <w:marLeft w:val="0"/>
              <w:marRight w:val="0"/>
              <w:marTop w:val="0"/>
              <w:marBottom w:val="0"/>
              <w:divBdr>
                <w:top w:val="none" w:sz="0" w:space="0" w:color="auto"/>
                <w:left w:val="none" w:sz="0" w:space="0" w:color="auto"/>
                <w:bottom w:val="none" w:sz="0" w:space="0" w:color="auto"/>
                <w:right w:val="none" w:sz="0" w:space="0" w:color="auto"/>
              </w:divBdr>
            </w:div>
          </w:divsChild>
        </w:div>
        <w:div w:id="1105266369">
          <w:marLeft w:val="750"/>
          <w:marRight w:val="750"/>
          <w:marTop w:val="0"/>
          <w:marBottom w:val="0"/>
          <w:divBdr>
            <w:top w:val="none" w:sz="0" w:space="0" w:color="auto"/>
            <w:left w:val="none" w:sz="0" w:space="0" w:color="auto"/>
            <w:bottom w:val="none" w:sz="0" w:space="0" w:color="auto"/>
            <w:right w:val="none" w:sz="0" w:space="0" w:color="auto"/>
          </w:divBdr>
        </w:div>
      </w:divsChild>
    </w:div>
    <w:div w:id="772090592">
      <w:bodyDiv w:val="1"/>
      <w:marLeft w:val="0"/>
      <w:marRight w:val="0"/>
      <w:marTop w:val="0"/>
      <w:marBottom w:val="0"/>
      <w:divBdr>
        <w:top w:val="none" w:sz="0" w:space="0" w:color="auto"/>
        <w:left w:val="none" w:sz="0" w:space="0" w:color="auto"/>
        <w:bottom w:val="none" w:sz="0" w:space="0" w:color="auto"/>
        <w:right w:val="none" w:sz="0" w:space="0" w:color="auto"/>
      </w:divBdr>
      <w:divsChild>
        <w:div w:id="108402357">
          <w:marLeft w:val="0"/>
          <w:marRight w:val="0"/>
          <w:marTop w:val="0"/>
          <w:marBottom w:val="0"/>
          <w:divBdr>
            <w:top w:val="none" w:sz="0" w:space="0" w:color="auto"/>
            <w:left w:val="none" w:sz="0" w:space="0" w:color="auto"/>
            <w:bottom w:val="single" w:sz="6" w:space="0" w:color="E1E1E1"/>
            <w:right w:val="none" w:sz="0" w:space="0" w:color="auto"/>
          </w:divBdr>
        </w:div>
      </w:divsChild>
    </w:div>
    <w:div w:id="779839999">
      <w:bodyDiv w:val="1"/>
      <w:marLeft w:val="0"/>
      <w:marRight w:val="0"/>
      <w:marTop w:val="0"/>
      <w:marBottom w:val="0"/>
      <w:divBdr>
        <w:top w:val="none" w:sz="0" w:space="0" w:color="auto"/>
        <w:left w:val="none" w:sz="0" w:space="0" w:color="auto"/>
        <w:bottom w:val="none" w:sz="0" w:space="0" w:color="auto"/>
        <w:right w:val="none" w:sz="0" w:space="0" w:color="auto"/>
      </w:divBdr>
    </w:div>
    <w:div w:id="823084953">
      <w:bodyDiv w:val="1"/>
      <w:marLeft w:val="0"/>
      <w:marRight w:val="0"/>
      <w:marTop w:val="0"/>
      <w:marBottom w:val="0"/>
      <w:divBdr>
        <w:top w:val="none" w:sz="0" w:space="0" w:color="auto"/>
        <w:left w:val="none" w:sz="0" w:space="0" w:color="auto"/>
        <w:bottom w:val="none" w:sz="0" w:space="0" w:color="auto"/>
        <w:right w:val="none" w:sz="0" w:space="0" w:color="auto"/>
      </w:divBdr>
    </w:div>
    <w:div w:id="838539779">
      <w:bodyDiv w:val="1"/>
      <w:marLeft w:val="0"/>
      <w:marRight w:val="0"/>
      <w:marTop w:val="0"/>
      <w:marBottom w:val="0"/>
      <w:divBdr>
        <w:top w:val="none" w:sz="0" w:space="0" w:color="auto"/>
        <w:left w:val="none" w:sz="0" w:space="0" w:color="auto"/>
        <w:bottom w:val="none" w:sz="0" w:space="0" w:color="auto"/>
        <w:right w:val="none" w:sz="0" w:space="0" w:color="auto"/>
      </w:divBdr>
      <w:divsChild>
        <w:div w:id="61374401">
          <w:marLeft w:val="0"/>
          <w:marRight w:val="0"/>
          <w:marTop w:val="0"/>
          <w:marBottom w:val="0"/>
          <w:divBdr>
            <w:top w:val="none" w:sz="0" w:space="0" w:color="auto"/>
            <w:left w:val="none" w:sz="0" w:space="0" w:color="auto"/>
            <w:bottom w:val="none" w:sz="0" w:space="0" w:color="auto"/>
            <w:right w:val="none" w:sz="0" w:space="0" w:color="auto"/>
          </w:divBdr>
          <w:divsChild>
            <w:div w:id="1058550994">
              <w:marLeft w:val="0"/>
              <w:marRight w:val="0"/>
              <w:marTop w:val="0"/>
              <w:marBottom w:val="0"/>
              <w:divBdr>
                <w:top w:val="none" w:sz="0" w:space="0" w:color="auto"/>
                <w:left w:val="none" w:sz="0" w:space="0" w:color="auto"/>
                <w:bottom w:val="none" w:sz="0" w:space="0" w:color="auto"/>
                <w:right w:val="none" w:sz="0" w:space="0" w:color="auto"/>
              </w:divBdr>
            </w:div>
          </w:divsChild>
        </w:div>
        <w:div w:id="758675963">
          <w:marLeft w:val="0"/>
          <w:marRight w:val="0"/>
          <w:marTop w:val="0"/>
          <w:marBottom w:val="0"/>
          <w:divBdr>
            <w:top w:val="none" w:sz="0" w:space="0" w:color="auto"/>
            <w:left w:val="none" w:sz="0" w:space="0" w:color="auto"/>
            <w:bottom w:val="single" w:sz="6" w:space="0" w:color="E1E1E1"/>
            <w:right w:val="none" w:sz="0" w:space="0" w:color="auto"/>
          </w:divBdr>
        </w:div>
      </w:divsChild>
    </w:div>
    <w:div w:id="873152551">
      <w:bodyDiv w:val="1"/>
      <w:marLeft w:val="0"/>
      <w:marRight w:val="0"/>
      <w:marTop w:val="0"/>
      <w:marBottom w:val="0"/>
      <w:divBdr>
        <w:top w:val="none" w:sz="0" w:space="0" w:color="auto"/>
        <w:left w:val="none" w:sz="0" w:space="0" w:color="auto"/>
        <w:bottom w:val="none" w:sz="0" w:space="0" w:color="auto"/>
        <w:right w:val="none" w:sz="0" w:space="0" w:color="auto"/>
      </w:divBdr>
    </w:div>
    <w:div w:id="919874263">
      <w:bodyDiv w:val="1"/>
      <w:marLeft w:val="0"/>
      <w:marRight w:val="0"/>
      <w:marTop w:val="0"/>
      <w:marBottom w:val="0"/>
      <w:divBdr>
        <w:top w:val="none" w:sz="0" w:space="0" w:color="auto"/>
        <w:left w:val="none" w:sz="0" w:space="0" w:color="auto"/>
        <w:bottom w:val="none" w:sz="0" w:space="0" w:color="auto"/>
        <w:right w:val="none" w:sz="0" w:space="0" w:color="auto"/>
      </w:divBdr>
      <w:divsChild>
        <w:div w:id="2133941626">
          <w:marLeft w:val="0"/>
          <w:marRight w:val="0"/>
          <w:marTop w:val="0"/>
          <w:marBottom w:val="0"/>
          <w:divBdr>
            <w:top w:val="none" w:sz="0" w:space="0" w:color="auto"/>
            <w:left w:val="none" w:sz="0" w:space="0" w:color="auto"/>
            <w:bottom w:val="single" w:sz="6" w:space="0" w:color="E1E1E1"/>
            <w:right w:val="none" w:sz="0" w:space="0" w:color="auto"/>
          </w:divBdr>
        </w:div>
      </w:divsChild>
    </w:div>
    <w:div w:id="923680776">
      <w:bodyDiv w:val="1"/>
      <w:marLeft w:val="0"/>
      <w:marRight w:val="0"/>
      <w:marTop w:val="0"/>
      <w:marBottom w:val="0"/>
      <w:divBdr>
        <w:top w:val="none" w:sz="0" w:space="0" w:color="auto"/>
        <w:left w:val="none" w:sz="0" w:space="0" w:color="auto"/>
        <w:bottom w:val="none" w:sz="0" w:space="0" w:color="auto"/>
        <w:right w:val="none" w:sz="0" w:space="0" w:color="auto"/>
      </w:divBdr>
    </w:div>
    <w:div w:id="953176323">
      <w:bodyDiv w:val="1"/>
      <w:marLeft w:val="0"/>
      <w:marRight w:val="0"/>
      <w:marTop w:val="0"/>
      <w:marBottom w:val="0"/>
      <w:divBdr>
        <w:top w:val="none" w:sz="0" w:space="0" w:color="auto"/>
        <w:left w:val="none" w:sz="0" w:space="0" w:color="auto"/>
        <w:bottom w:val="none" w:sz="0" w:space="0" w:color="auto"/>
        <w:right w:val="none" w:sz="0" w:space="0" w:color="auto"/>
      </w:divBdr>
    </w:div>
    <w:div w:id="1009598890">
      <w:bodyDiv w:val="1"/>
      <w:marLeft w:val="0"/>
      <w:marRight w:val="0"/>
      <w:marTop w:val="0"/>
      <w:marBottom w:val="0"/>
      <w:divBdr>
        <w:top w:val="none" w:sz="0" w:space="0" w:color="auto"/>
        <w:left w:val="none" w:sz="0" w:space="0" w:color="auto"/>
        <w:bottom w:val="none" w:sz="0" w:space="0" w:color="auto"/>
        <w:right w:val="none" w:sz="0" w:space="0" w:color="auto"/>
      </w:divBdr>
    </w:div>
    <w:div w:id="1016418466">
      <w:bodyDiv w:val="1"/>
      <w:marLeft w:val="0"/>
      <w:marRight w:val="0"/>
      <w:marTop w:val="0"/>
      <w:marBottom w:val="0"/>
      <w:divBdr>
        <w:top w:val="none" w:sz="0" w:space="0" w:color="auto"/>
        <w:left w:val="none" w:sz="0" w:space="0" w:color="auto"/>
        <w:bottom w:val="none" w:sz="0" w:space="0" w:color="auto"/>
        <w:right w:val="none" w:sz="0" w:space="0" w:color="auto"/>
      </w:divBdr>
    </w:div>
    <w:div w:id="1036807867">
      <w:bodyDiv w:val="1"/>
      <w:marLeft w:val="0"/>
      <w:marRight w:val="0"/>
      <w:marTop w:val="0"/>
      <w:marBottom w:val="0"/>
      <w:divBdr>
        <w:top w:val="none" w:sz="0" w:space="0" w:color="auto"/>
        <w:left w:val="none" w:sz="0" w:space="0" w:color="auto"/>
        <w:bottom w:val="none" w:sz="0" w:space="0" w:color="auto"/>
        <w:right w:val="none" w:sz="0" w:space="0" w:color="auto"/>
      </w:divBdr>
    </w:div>
    <w:div w:id="1046833775">
      <w:bodyDiv w:val="1"/>
      <w:marLeft w:val="0"/>
      <w:marRight w:val="0"/>
      <w:marTop w:val="0"/>
      <w:marBottom w:val="0"/>
      <w:divBdr>
        <w:top w:val="none" w:sz="0" w:space="0" w:color="auto"/>
        <w:left w:val="none" w:sz="0" w:space="0" w:color="auto"/>
        <w:bottom w:val="none" w:sz="0" w:space="0" w:color="auto"/>
        <w:right w:val="none" w:sz="0" w:space="0" w:color="auto"/>
      </w:divBdr>
    </w:div>
    <w:div w:id="1078479015">
      <w:bodyDiv w:val="1"/>
      <w:marLeft w:val="0"/>
      <w:marRight w:val="0"/>
      <w:marTop w:val="0"/>
      <w:marBottom w:val="0"/>
      <w:divBdr>
        <w:top w:val="none" w:sz="0" w:space="0" w:color="auto"/>
        <w:left w:val="none" w:sz="0" w:space="0" w:color="auto"/>
        <w:bottom w:val="none" w:sz="0" w:space="0" w:color="auto"/>
        <w:right w:val="none" w:sz="0" w:space="0" w:color="auto"/>
      </w:divBdr>
    </w:div>
    <w:div w:id="1082020559">
      <w:bodyDiv w:val="1"/>
      <w:marLeft w:val="0"/>
      <w:marRight w:val="0"/>
      <w:marTop w:val="0"/>
      <w:marBottom w:val="0"/>
      <w:divBdr>
        <w:top w:val="none" w:sz="0" w:space="0" w:color="auto"/>
        <w:left w:val="none" w:sz="0" w:space="0" w:color="auto"/>
        <w:bottom w:val="none" w:sz="0" w:space="0" w:color="auto"/>
        <w:right w:val="none" w:sz="0" w:space="0" w:color="auto"/>
      </w:divBdr>
      <w:divsChild>
        <w:div w:id="1345594953">
          <w:marLeft w:val="0"/>
          <w:marRight w:val="0"/>
          <w:marTop w:val="0"/>
          <w:marBottom w:val="0"/>
          <w:divBdr>
            <w:top w:val="none" w:sz="0" w:space="0" w:color="auto"/>
            <w:left w:val="none" w:sz="0" w:space="0" w:color="auto"/>
            <w:bottom w:val="single" w:sz="6" w:space="0" w:color="E1E1E1"/>
            <w:right w:val="none" w:sz="0" w:space="0" w:color="auto"/>
          </w:divBdr>
        </w:div>
      </w:divsChild>
    </w:div>
    <w:div w:id="1109082789">
      <w:bodyDiv w:val="1"/>
      <w:marLeft w:val="0"/>
      <w:marRight w:val="0"/>
      <w:marTop w:val="0"/>
      <w:marBottom w:val="0"/>
      <w:divBdr>
        <w:top w:val="none" w:sz="0" w:space="0" w:color="auto"/>
        <w:left w:val="none" w:sz="0" w:space="0" w:color="auto"/>
        <w:bottom w:val="none" w:sz="0" w:space="0" w:color="auto"/>
        <w:right w:val="none" w:sz="0" w:space="0" w:color="auto"/>
      </w:divBdr>
    </w:div>
    <w:div w:id="1131483492">
      <w:bodyDiv w:val="1"/>
      <w:marLeft w:val="0"/>
      <w:marRight w:val="0"/>
      <w:marTop w:val="0"/>
      <w:marBottom w:val="0"/>
      <w:divBdr>
        <w:top w:val="none" w:sz="0" w:space="0" w:color="auto"/>
        <w:left w:val="none" w:sz="0" w:space="0" w:color="auto"/>
        <w:bottom w:val="none" w:sz="0" w:space="0" w:color="auto"/>
        <w:right w:val="none" w:sz="0" w:space="0" w:color="auto"/>
      </w:divBdr>
    </w:div>
    <w:div w:id="1150361625">
      <w:bodyDiv w:val="1"/>
      <w:marLeft w:val="0"/>
      <w:marRight w:val="0"/>
      <w:marTop w:val="0"/>
      <w:marBottom w:val="0"/>
      <w:divBdr>
        <w:top w:val="none" w:sz="0" w:space="0" w:color="auto"/>
        <w:left w:val="none" w:sz="0" w:space="0" w:color="auto"/>
        <w:bottom w:val="none" w:sz="0" w:space="0" w:color="auto"/>
        <w:right w:val="none" w:sz="0" w:space="0" w:color="auto"/>
      </w:divBdr>
    </w:div>
    <w:div w:id="1174880012">
      <w:bodyDiv w:val="1"/>
      <w:marLeft w:val="0"/>
      <w:marRight w:val="0"/>
      <w:marTop w:val="0"/>
      <w:marBottom w:val="0"/>
      <w:divBdr>
        <w:top w:val="none" w:sz="0" w:space="0" w:color="auto"/>
        <w:left w:val="none" w:sz="0" w:space="0" w:color="auto"/>
        <w:bottom w:val="none" w:sz="0" w:space="0" w:color="auto"/>
        <w:right w:val="none" w:sz="0" w:space="0" w:color="auto"/>
      </w:divBdr>
    </w:div>
    <w:div w:id="1175269342">
      <w:bodyDiv w:val="1"/>
      <w:marLeft w:val="0"/>
      <w:marRight w:val="0"/>
      <w:marTop w:val="0"/>
      <w:marBottom w:val="0"/>
      <w:divBdr>
        <w:top w:val="none" w:sz="0" w:space="0" w:color="auto"/>
        <w:left w:val="none" w:sz="0" w:space="0" w:color="auto"/>
        <w:bottom w:val="none" w:sz="0" w:space="0" w:color="auto"/>
        <w:right w:val="none" w:sz="0" w:space="0" w:color="auto"/>
      </w:divBdr>
    </w:div>
    <w:div w:id="1247615125">
      <w:bodyDiv w:val="1"/>
      <w:marLeft w:val="0"/>
      <w:marRight w:val="0"/>
      <w:marTop w:val="0"/>
      <w:marBottom w:val="0"/>
      <w:divBdr>
        <w:top w:val="none" w:sz="0" w:space="0" w:color="auto"/>
        <w:left w:val="none" w:sz="0" w:space="0" w:color="auto"/>
        <w:bottom w:val="none" w:sz="0" w:space="0" w:color="auto"/>
        <w:right w:val="none" w:sz="0" w:space="0" w:color="auto"/>
      </w:divBdr>
    </w:div>
    <w:div w:id="1260092951">
      <w:bodyDiv w:val="1"/>
      <w:marLeft w:val="0"/>
      <w:marRight w:val="0"/>
      <w:marTop w:val="0"/>
      <w:marBottom w:val="0"/>
      <w:divBdr>
        <w:top w:val="none" w:sz="0" w:space="0" w:color="auto"/>
        <w:left w:val="none" w:sz="0" w:space="0" w:color="auto"/>
        <w:bottom w:val="none" w:sz="0" w:space="0" w:color="auto"/>
        <w:right w:val="none" w:sz="0" w:space="0" w:color="auto"/>
      </w:divBdr>
    </w:div>
    <w:div w:id="1293052096">
      <w:bodyDiv w:val="1"/>
      <w:marLeft w:val="0"/>
      <w:marRight w:val="0"/>
      <w:marTop w:val="0"/>
      <w:marBottom w:val="0"/>
      <w:divBdr>
        <w:top w:val="none" w:sz="0" w:space="0" w:color="auto"/>
        <w:left w:val="none" w:sz="0" w:space="0" w:color="auto"/>
        <w:bottom w:val="none" w:sz="0" w:space="0" w:color="auto"/>
        <w:right w:val="none" w:sz="0" w:space="0" w:color="auto"/>
      </w:divBdr>
    </w:div>
    <w:div w:id="1298492306">
      <w:bodyDiv w:val="1"/>
      <w:marLeft w:val="0"/>
      <w:marRight w:val="0"/>
      <w:marTop w:val="0"/>
      <w:marBottom w:val="0"/>
      <w:divBdr>
        <w:top w:val="none" w:sz="0" w:space="0" w:color="auto"/>
        <w:left w:val="none" w:sz="0" w:space="0" w:color="auto"/>
        <w:bottom w:val="none" w:sz="0" w:space="0" w:color="auto"/>
        <w:right w:val="none" w:sz="0" w:space="0" w:color="auto"/>
      </w:divBdr>
      <w:divsChild>
        <w:div w:id="31200653">
          <w:marLeft w:val="0"/>
          <w:marRight w:val="0"/>
          <w:marTop w:val="0"/>
          <w:marBottom w:val="0"/>
          <w:divBdr>
            <w:top w:val="none" w:sz="0" w:space="0" w:color="auto"/>
            <w:left w:val="none" w:sz="0" w:space="0" w:color="auto"/>
            <w:bottom w:val="single" w:sz="6" w:space="0" w:color="E1E1E1"/>
            <w:right w:val="none" w:sz="0" w:space="0" w:color="auto"/>
          </w:divBdr>
        </w:div>
      </w:divsChild>
    </w:div>
    <w:div w:id="1302031250">
      <w:bodyDiv w:val="1"/>
      <w:marLeft w:val="0"/>
      <w:marRight w:val="0"/>
      <w:marTop w:val="0"/>
      <w:marBottom w:val="0"/>
      <w:divBdr>
        <w:top w:val="none" w:sz="0" w:space="0" w:color="auto"/>
        <w:left w:val="none" w:sz="0" w:space="0" w:color="auto"/>
        <w:bottom w:val="none" w:sz="0" w:space="0" w:color="auto"/>
        <w:right w:val="none" w:sz="0" w:space="0" w:color="auto"/>
      </w:divBdr>
    </w:div>
    <w:div w:id="1312909197">
      <w:bodyDiv w:val="1"/>
      <w:marLeft w:val="0"/>
      <w:marRight w:val="0"/>
      <w:marTop w:val="0"/>
      <w:marBottom w:val="0"/>
      <w:divBdr>
        <w:top w:val="none" w:sz="0" w:space="0" w:color="auto"/>
        <w:left w:val="none" w:sz="0" w:space="0" w:color="auto"/>
        <w:bottom w:val="none" w:sz="0" w:space="0" w:color="auto"/>
        <w:right w:val="none" w:sz="0" w:space="0" w:color="auto"/>
      </w:divBdr>
    </w:div>
    <w:div w:id="1314334657">
      <w:bodyDiv w:val="1"/>
      <w:marLeft w:val="0"/>
      <w:marRight w:val="0"/>
      <w:marTop w:val="0"/>
      <w:marBottom w:val="0"/>
      <w:divBdr>
        <w:top w:val="none" w:sz="0" w:space="0" w:color="auto"/>
        <w:left w:val="none" w:sz="0" w:space="0" w:color="auto"/>
        <w:bottom w:val="none" w:sz="0" w:space="0" w:color="auto"/>
        <w:right w:val="none" w:sz="0" w:space="0" w:color="auto"/>
      </w:divBdr>
      <w:divsChild>
        <w:div w:id="2054577288">
          <w:marLeft w:val="0"/>
          <w:marRight w:val="0"/>
          <w:marTop w:val="0"/>
          <w:marBottom w:val="0"/>
          <w:divBdr>
            <w:top w:val="none" w:sz="0" w:space="0" w:color="auto"/>
            <w:left w:val="none" w:sz="0" w:space="0" w:color="auto"/>
            <w:bottom w:val="none" w:sz="0" w:space="0" w:color="auto"/>
            <w:right w:val="none" w:sz="0" w:space="0" w:color="auto"/>
          </w:divBdr>
          <w:divsChild>
            <w:div w:id="544874027">
              <w:marLeft w:val="0"/>
              <w:marRight w:val="0"/>
              <w:marTop w:val="0"/>
              <w:marBottom w:val="0"/>
              <w:divBdr>
                <w:top w:val="none" w:sz="0" w:space="0" w:color="auto"/>
                <w:left w:val="none" w:sz="0" w:space="0" w:color="auto"/>
                <w:bottom w:val="none" w:sz="0" w:space="0" w:color="auto"/>
                <w:right w:val="none" w:sz="0" w:space="0" w:color="auto"/>
              </w:divBdr>
            </w:div>
          </w:divsChild>
        </w:div>
        <w:div w:id="1010327200">
          <w:marLeft w:val="750"/>
          <w:marRight w:val="750"/>
          <w:marTop w:val="0"/>
          <w:marBottom w:val="0"/>
          <w:divBdr>
            <w:top w:val="none" w:sz="0" w:space="0" w:color="auto"/>
            <w:left w:val="none" w:sz="0" w:space="0" w:color="auto"/>
            <w:bottom w:val="none" w:sz="0" w:space="0" w:color="auto"/>
            <w:right w:val="none" w:sz="0" w:space="0" w:color="auto"/>
          </w:divBdr>
        </w:div>
      </w:divsChild>
    </w:div>
    <w:div w:id="1331787612">
      <w:bodyDiv w:val="1"/>
      <w:marLeft w:val="0"/>
      <w:marRight w:val="0"/>
      <w:marTop w:val="0"/>
      <w:marBottom w:val="0"/>
      <w:divBdr>
        <w:top w:val="none" w:sz="0" w:space="0" w:color="auto"/>
        <w:left w:val="none" w:sz="0" w:space="0" w:color="auto"/>
        <w:bottom w:val="none" w:sz="0" w:space="0" w:color="auto"/>
        <w:right w:val="none" w:sz="0" w:space="0" w:color="auto"/>
      </w:divBdr>
    </w:div>
    <w:div w:id="1361511141">
      <w:bodyDiv w:val="1"/>
      <w:marLeft w:val="0"/>
      <w:marRight w:val="0"/>
      <w:marTop w:val="0"/>
      <w:marBottom w:val="0"/>
      <w:divBdr>
        <w:top w:val="none" w:sz="0" w:space="0" w:color="auto"/>
        <w:left w:val="none" w:sz="0" w:space="0" w:color="auto"/>
        <w:bottom w:val="none" w:sz="0" w:space="0" w:color="auto"/>
        <w:right w:val="none" w:sz="0" w:space="0" w:color="auto"/>
      </w:divBdr>
    </w:div>
    <w:div w:id="1470590286">
      <w:bodyDiv w:val="1"/>
      <w:marLeft w:val="0"/>
      <w:marRight w:val="0"/>
      <w:marTop w:val="0"/>
      <w:marBottom w:val="0"/>
      <w:divBdr>
        <w:top w:val="none" w:sz="0" w:space="0" w:color="auto"/>
        <w:left w:val="none" w:sz="0" w:space="0" w:color="auto"/>
        <w:bottom w:val="none" w:sz="0" w:space="0" w:color="auto"/>
        <w:right w:val="none" w:sz="0" w:space="0" w:color="auto"/>
      </w:divBdr>
    </w:div>
    <w:div w:id="1507162682">
      <w:bodyDiv w:val="1"/>
      <w:marLeft w:val="0"/>
      <w:marRight w:val="0"/>
      <w:marTop w:val="0"/>
      <w:marBottom w:val="0"/>
      <w:divBdr>
        <w:top w:val="none" w:sz="0" w:space="0" w:color="auto"/>
        <w:left w:val="none" w:sz="0" w:space="0" w:color="auto"/>
        <w:bottom w:val="none" w:sz="0" w:space="0" w:color="auto"/>
        <w:right w:val="none" w:sz="0" w:space="0" w:color="auto"/>
      </w:divBdr>
    </w:div>
    <w:div w:id="1517964778">
      <w:bodyDiv w:val="1"/>
      <w:marLeft w:val="0"/>
      <w:marRight w:val="0"/>
      <w:marTop w:val="0"/>
      <w:marBottom w:val="0"/>
      <w:divBdr>
        <w:top w:val="none" w:sz="0" w:space="0" w:color="auto"/>
        <w:left w:val="none" w:sz="0" w:space="0" w:color="auto"/>
        <w:bottom w:val="none" w:sz="0" w:space="0" w:color="auto"/>
        <w:right w:val="none" w:sz="0" w:space="0" w:color="auto"/>
      </w:divBdr>
      <w:divsChild>
        <w:div w:id="584219238">
          <w:marLeft w:val="0"/>
          <w:marRight w:val="0"/>
          <w:marTop w:val="0"/>
          <w:marBottom w:val="0"/>
          <w:divBdr>
            <w:top w:val="none" w:sz="0" w:space="0" w:color="auto"/>
            <w:left w:val="none" w:sz="0" w:space="0" w:color="auto"/>
            <w:bottom w:val="single" w:sz="6" w:space="0" w:color="E1E1E1"/>
            <w:right w:val="none" w:sz="0" w:space="0" w:color="auto"/>
          </w:divBdr>
        </w:div>
      </w:divsChild>
    </w:div>
    <w:div w:id="1560360747">
      <w:bodyDiv w:val="1"/>
      <w:marLeft w:val="0"/>
      <w:marRight w:val="0"/>
      <w:marTop w:val="0"/>
      <w:marBottom w:val="0"/>
      <w:divBdr>
        <w:top w:val="none" w:sz="0" w:space="0" w:color="auto"/>
        <w:left w:val="none" w:sz="0" w:space="0" w:color="auto"/>
        <w:bottom w:val="none" w:sz="0" w:space="0" w:color="auto"/>
        <w:right w:val="none" w:sz="0" w:space="0" w:color="auto"/>
      </w:divBdr>
    </w:div>
    <w:div w:id="1592817485">
      <w:bodyDiv w:val="1"/>
      <w:marLeft w:val="0"/>
      <w:marRight w:val="0"/>
      <w:marTop w:val="0"/>
      <w:marBottom w:val="0"/>
      <w:divBdr>
        <w:top w:val="none" w:sz="0" w:space="0" w:color="auto"/>
        <w:left w:val="none" w:sz="0" w:space="0" w:color="auto"/>
        <w:bottom w:val="none" w:sz="0" w:space="0" w:color="auto"/>
        <w:right w:val="none" w:sz="0" w:space="0" w:color="auto"/>
      </w:divBdr>
    </w:div>
    <w:div w:id="1613130482">
      <w:bodyDiv w:val="1"/>
      <w:marLeft w:val="0"/>
      <w:marRight w:val="0"/>
      <w:marTop w:val="0"/>
      <w:marBottom w:val="0"/>
      <w:divBdr>
        <w:top w:val="none" w:sz="0" w:space="0" w:color="auto"/>
        <w:left w:val="none" w:sz="0" w:space="0" w:color="auto"/>
        <w:bottom w:val="none" w:sz="0" w:space="0" w:color="auto"/>
        <w:right w:val="none" w:sz="0" w:space="0" w:color="auto"/>
      </w:divBdr>
    </w:div>
    <w:div w:id="1668249562">
      <w:bodyDiv w:val="1"/>
      <w:marLeft w:val="0"/>
      <w:marRight w:val="0"/>
      <w:marTop w:val="0"/>
      <w:marBottom w:val="0"/>
      <w:divBdr>
        <w:top w:val="none" w:sz="0" w:space="0" w:color="auto"/>
        <w:left w:val="none" w:sz="0" w:space="0" w:color="auto"/>
        <w:bottom w:val="none" w:sz="0" w:space="0" w:color="auto"/>
        <w:right w:val="none" w:sz="0" w:space="0" w:color="auto"/>
      </w:divBdr>
    </w:div>
    <w:div w:id="1682967888">
      <w:bodyDiv w:val="1"/>
      <w:marLeft w:val="0"/>
      <w:marRight w:val="0"/>
      <w:marTop w:val="0"/>
      <w:marBottom w:val="0"/>
      <w:divBdr>
        <w:top w:val="none" w:sz="0" w:space="0" w:color="auto"/>
        <w:left w:val="none" w:sz="0" w:space="0" w:color="auto"/>
        <w:bottom w:val="none" w:sz="0" w:space="0" w:color="auto"/>
        <w:right w:val="none" w:sz="0" w:space="0" w:color="auto"/>
      </w:divBdr>
    </w:div>
    <w:div w:id="1704676029">
      <w:bodyDiv w:val="1"/>
      <w:marLeft w:val="0"/>
      <w:marRight w:val="0"/>
      <w:marTop w:val="0"/>
      <w:marBottom w:val="0"/>
      <w:divBdr>
        <w:top w:val="none" w:sz="0" w:space="0" w:color="auto"/>
        <w:left w:val="none" w:sz="0" w:space="0" w:color="auto"/>
        <w:bottom w:val="none" w:sz="0" w:space="0" w:color="auto"/>
        <w:right w:val="none" w:sz="0" w:space="0" w:color="auto"/>
      </w:divBdr>
    </w:div>
    <w:div w:id="1727994853">
      <w:bodyDiv w:val="1"/>
      <w:marLeft w:val="0"/>
      <w:marRight w:val="0"/>
      <w:marTop w:val="0"/>
      <w:marBottom w:val="0"/>
      <w:divBdr>
        <w:top w:val="none" w:sz="0" w:space="0" w:color="auto"/>
        <w:left w:val="none" w:sz="0" w:space="0" w:color="auto"/>
        <w:bottom w:val="none" w:sz="0" w:space="0" w:color="auto"/>
        <w:right w:val="none" w:sz="0" w:space="0" w:color="auto"/>
      </w:divBdr>
    </w:div>
    <w:div w:id="1799495798">
      <w:bodyDiv w:val="1"/>
      <w:marLeft w:val="0"/>
      <w:marRight w:val="0"/>
      <w:marTop w:val="0"/>
      <w:marBottom w:val="0"/>
      <w:divBdr>
        <w:top w:val="none" w:sz="0" w:space="0" w:color="auto"/>
        <w:left w:val="none" w:sz="0" w:space="0" w:color="auto"/>
        <w:bottom w:val="none" w:sz="0" w:space="0" w:color="auto"/>
        <w:right w:val="none" w:sz="0" w:space="0" w:color="auto"/>
      </w:divBdr>
    </w:div>
    <w:div w:id="1801223642">
      <w:bodyDiv w:val="1"/>
      <w:marLeft w:val="0"/>
      <w:marRight w:val="0"/>
      <w:marTop w:val="0"/>
      <w:marBottom w:val="0"/>
      <w:divBdr>
        <w:top w:val="none" w:sz="0" w:space="0" w:color="auto"/>
        <w:left w:val="none" w:sz="0" w:space="0" w:color="auto"/>
        <w:bottom w:val="none" w:sz="0" w:space="0" w:color="auto"/>
        <w:right w:val="none" w:sz="0" w:space="0" w:color="auto"/>
      </w:divBdr>
    </w:div>
    <w:div w:id="1816530871">
      <w:bodyDiv w:val="1"/>
      <w:marLeft w:val="0"/>
      <w:marRight w:val="0"/>
      <w:marTop w:val="0"/>
      <w:marBottom w:val="0"/>
      <w:divBdr>
        <w:top w:val="none" w:sz="0" w:space="0" w:color="auto"/>
        <w:left w:val="none" w:sz="0" w:space="0" w:color="auto"/>
        <w:bottom w:val="none" w:sz="0" w:space="0" w:color="auto"/>
        <w:right w:val="none" w:sz="0" w:space="0" w:color="auto"/>
      </w:divBdr>
    </w:div>
    <w:div w:id="1861815016">
      <w:bodyDiv w:val="1"/>
      <w:marLeft w:val="0"/>
      <w:marRight w:val="0"/>
      <w:marTop w:val="0"/>
      <w:marBottom w:val="0"/>
      <w:divBdr>
        <w:top w:val="none" w:sz="0" w:space="0" w:color="auto"/>
        <w:left w:val="none" w:sz="0" w:space="0" w:color="auto"/>
        <w:bottom w:val="none" w:sz="0" w:space="0" w:color="auto"/>
        <w:right w:val="none" w:sz="0" w:space="0" w:color="auto"/>
      </w:divBdr>
      <w:divsChild>
        <w:div w:id="1719039808">
          <w:marLeft w:val="0"/>
          <w:marRight w:val="0"/>
          <w:marTop w:val="0"/>
          <w:marBottom w:val="0"/>
          <w:divBdr>
            <w:top w:val="none" w:sz="0" w:space="0" w:color="auto"/>
            <w:left w:val="none" w:sz="0" w:space="0" w:color="auto"/>
            <w:bottom w:val="single" w:sz="6" w:space="0" w:color="E1E1E1"/>
            <w:right w:val="none" w:sz="0" w:space="0" w:color="auto"/>
          </w:divBdr>
        </w:div>
      </w:divsChild>
    </w:div>
    <w:div w:id="1882128385">
      <w:bodyDiv w:val="1"/>
      <w:marLeft w:val="0"/>
      <w:marRight w:val="0"/>
      <w:marTop w:val="0"/>
      <w:marBottom w:val="0"/>
      <w:divBdr>
        <w:top w:val="none" w:sz="0" w:space="0" w:color="auto"/>
        <w:left w:val="none" w:sz="0" w:space="0" w:color="auto"/>
        <w:bottom w:val="none" w:sz="0" w:space="0" w:color="auto"/>
        <w:right w:val="none" w:sz="0" w:space="0" w:color="auto"/>
      </w:divBdr>
    </w:div>
    <w:div w:id="1896354368">
      <w:bodyDiv w:val="1"/>
      <w:marLeft w:val="0"/>
      <w:marRight w:val="0"/>
      <w:marTop w:val="0"/>
      <w:marBottom w:val="0"/>
      <w:divBdr>
        <w:top w:val="none" w:sz="0" w:space="0" w:color="auto"/>
        <w:left w:val="none" w:sz="0" w:space="0" w:color="auto"/>
        <w:bottom w:val="none" w:sz="0" w:space="0" w:color="auto"/>
        <w:right w:val="none" w:sz="0" w:space="0" w:color="auto"/>
      </w:divBdr>
    </w:div>
    <w:div w:id="1919751564">
      <w:bodyDiv w:val="1"/>
      <w:marLeft w:val="0"/>
      <w:marRight w:val="0"/>
      <w:marTop w:val="0"/>
      <w:marBottom w:val="0"/>
      <w:divBdr>
        <w:top w:val="none" w:sz="0" w:space="0" w:color="auto"/>
        <w:left w:val="none" w:sz="0" w:space="0" w:color="auto"/>
        <w:bottom w:val="none" w:sz="0" w:space="0" w:color="auto"/>
        <w:right w:val="none" w:sz="0" w:space="0" w:color="auto"/>
      </w:divBdr>
    </w:div>
    <w:div w:id="1992975648">
      <w:bodyDiv w:val="1"/>
      <w:marLeft w:val="0"/>
      <w:marRight w:val="0"/>
      <w:marTop w:val="0"/>
      <w:marBottom w:val="0"/>
      <w:divBdr>
        <w:top w:val="none" w:sz="0" w:space="0" w:color="auto"/>
        <w:left w:val="none" w:sz="0" w:space="0" w:color="auto"/>
        <w:bottom w:val="none" w:sz="0" w:space="0" w:color="auto"/>
        <w:right w:val="none" w:sz="0" w:space="0" w:color="auto"/>
      </w:divBdr>
    </w:div>
    <w:div w:id="2025742509">
      <w:bodyDiv w:val="1"/>
      <w:marLeft w:val="0"/>
      <w:marRight w:val="0"/>
      <w:marTop w:val="0"/>
      <w:marBottom w:val="0"/>
      <w:divBdr>
        <w:top w:val="none" w:sz="0" w:space="0" w:color="auto"/>
        <w:left w:val="none" w:sz="0" w:space="0" w:color="auto"/>
        <w:bottom w:val="none" w:sz="0" w:space="0" w:color="auto"/>
        <w:right w:val="none" w:sz="0" w:space="0" w:color="auto"/>
      </w:divBdr>
    </w:div>
    <w:div w:id="210607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246</Words>
  <Characters>1406</Characters>
  <Application>Microsoft Office Word</Application>
  <DocSecurity>0</DocSecurity>
  <Lines>11</Lines>
  <Paragraphs>3</Paragraphs>
  <ScaleCrop>false</ScaleCrop>
  <Company>Microsoft</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115</cp:revision>
  <dcterms:created xsi:type="dcterms:W3CDTF">2017-08-25T07:34:00Z</dcterms:created>
  <dcterms:modified xsi:type="dcterms:W3CDTF">2018-04-28T11:37:00Z</dcterms:modified>
</cp:coreProperties>
</file>