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6B" w:rsidRPr="00767D6B" w:rsidRDefault="00767D6B" w:rsidP="00767D6B">
      <w:pPr>
        <w:widowControl/>
        <w:jc w:val="center"/>
        <w:rPr>
          <w:rFonts w:ascii="宋体" w:eastAsia="宋体" w:hAnsi="宋体" w:cs="宋体" w:hint="eastAsia"/>
          <w:color w:val="383838"/>
          <w:kern w:val="0"/>
          <w:sz w:val="15"/>
          <w:szCs w:val="15"/>
        </w:rPr>
      </w:pPr>
      <w:r w:rsidRPr="00767D6B">
        <w:rPr>
          <w:rFonts w:ascii="宋体" w:eastAsia="宋体" w:hAnsi="宋体" w:cs="宋体"/>
          <w:b/>
          <w:bCs/>
          <w:color w:val="383838"/>
          <w:kern w:val="0"/>
          <w:sz w:val="19"/>
        </w:rPr>
        <w:t>常熟市国土资源局</w:t>
      </w:r>
      <w:r w:rsidRPr="00767D6B">
        <w:rPr>
          <w:rFonts w:ascii="宋体" w:eastAsia="宋体" w:hAnsi="宋体" w:cs="宋体" w:hint="eastAsia"/>
          <w:b/>
          <w:bCs/>
          <w:color w:val="383838"/>
          <w:kern w:val="0"/>
          <w:sz w:val="19"/>
          <w:szCs w:val="19"/>
        </w:rPr>
        <w:br/>
      </w:r>
      <w:r w:rsidRPr="00767D6B">
        <w:rPr>
          <w:rFonts w:ascii="宋体" w:eastAsia="宋体" w:hAnsi="宋体" w:cs="宋体"/>
          <w:b/>
          <w:bCs/>
          <w:color w:val="383838"/>
          <w:kern w:val="0"/>
          <w:sz w:val="19"/>
        </w:rPr>
        <w:t>国有土地使用权挂牌出让公告</w:t>
      </w:r>
      <w:r w:rsidRPr="00767D6B">
        <w:rPr>
          <w:rFonts w:ascii="宋体" w:eastAsia="宋体" w:hAnsi="宋体" w:cs="宋体" w:hint="eastAsia"/>
          <w:b/>
          <w:bCs/>
          <w:color w:val="383838"/>
          <w:kern w:val="0"/>
          <w:sz w:val="19"/>
          <w:szCs w:val="19"/>
        </w:rPr>
        <w:br/>
      </w:r>
      <w:r w:rsidRPr="00767D6B">
        <w:rPr>
          <w:rFonts w:ascii="宋体" w:eastAsia="宋体" w:hAnsi="宋体" w:cs="宋体"/>
          <w:b/>
          <w:bCs/>
          <w:color w:val="383838"/>
          <w:kern w:val="0"/>
          <w:sz w:val="19"/>
        </w:rPr>
        <w:t>常熟</w:t>
      </w:r>
      <w:proofErr w:type="gramStart"/>
      <w:r w:rsidRPr="00767D6B">
        <w:rPr>
          <w:rFonts w:ascii="宋体" w:eastAsia="宋体" w:hAnsi="宋体" w:cs="宋体"/>
          <w:b/>
          <w:bCs/>
          <w:color w:val="383838"/>
          <w:kern w:val="0"/>
          <w:sz w:val="19"/>
        </w:rPr>
        <w:t>市网挂</w:t>
      </w:r>
      <w:proofErr w:type="gramEnd"/>
      <w:r w:rsidRPr="00767D6B">
        <w:rPr>
          <w:rFonts w:ascii="宋体" w:eastAsia="宋体" w:hAnsi="宋体" w:cs="宋体"/>
          <w:b/>
          <w:bCs/>
          <w:color w:val="383838"/>
          <w:kern w:val="0"/>
          <w:sz w:val="19"/>
        </w:rPr>
        <w:t>[2018]7号</w:t>
      </w:r>
    </w:p>
    <w:p w:rsidR="00767D6B" w:rsidRPr="00767D6B" w:rsidRDefault="00767D6B" w:rsidP="00767D6B">
      <w:pPr>
        <w:widowControl/>
        <w:jc w:val="center"/>
        <w:rPr>
          <w:rFonts w:ascii="宋体" w:eastAsia="宋体" w:hAnsi="宋体" w:cs="宋体" w:hint="eastAsia"/>
          <w:color w:val="383838"/>
          <w:kern w:val="0"/>
          <w:sz w:val="15"/>
          <w:szCs w:val="15"/>
        </w:rPr>
      </w:pPr>
      <w:r w:rsidRPr="00767D6B">
        <w:rPr>
          <w:rFonts w:ascii="宋体" w:eastAsia="宋体" w:hAnsi="宋体" w:cs="宋体" w:hint="eastAsia"/>
          <w:color w:val="383838"/>
          <w:kern w:val="0"/>
          <w:sz w:val="17"/>
        </w:rPr>
        <w:t>        经常熟市人民政府批准，常熟市国土资源局决定以挂牌方式出让5（幅）地块的国有土地使用权。现将有关事项公告如下：</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一、挂牌出让地块的基本情况和规划指标要求</w:t>
      </w:r>
    </w:p>
    <w:tbl>
      <w:tblPr>
        <w:tblW w:w="5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0"/>
        <w:gridCol w:w="2180"/>
        <w:gridCol w:w="575"/>
        <w:gridCol w:w="575"/>
        <w:gridCol w:w="658"/>
        <w:gridCol w:w="658"/>
        <w:gridCol w:w="658"/>
        <w:gridCol w:w="465"/>
        <w:gridCol w:w="576"/>
        <w:gridCol w:w="576"/>
        <w:gridCol w:w="409"/>
        <w:gridCol w:w="302"/>
      </w:tblGrid>
      <w:tr w:rsidR="00767D6B" w:rsidRPr="00767D6B">
        <w:trPr>
          <w:jc w:val="center"/>
        </w:trPr>
        <w:tc>
          <w:tcPr>
            <w:tcW w:w="40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编号 </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土地位置 </w:t>
            </w:r>
          </w:p>
        </w:tc>
        <w:tc>
          <w:tcPr>
            <w:tcW w:w="35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土地面积</w:t>
            </w:r>
            <w:r w:rsidRPr="00767D6B">
              <w:rPr>
                <w:rFonts w:ascii="宋体" w:eastAsia="宋体" w:hAnsi="宋体" w:cs="宋体" w:hint="eastAsia"/>
                <w:color w:val="383838"/>
                <w:kern w:val="0"/>
                <w:sz w:val="15"/>
                <w:szCs w:val="15"/>
              </w:rPr>
              <w:br/>
              <w:t xml:space="preserve">（m2） </w:t>
            </w:r>
          </w:p>
        </w:tc>
        <w:tc>
          <w:tcPr>
            <w:tcW w:w="35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土地用途 </w:t>
            </w:r>
          </w:p>
        </w:tc>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规划指标要求 </w:t>
            </w:r>
          </w:p>
        </w:tc>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出让</w:t>
            </w:r>
            <w:r w:rsidRPr="00767D6B">
              <w:rPr>
                <w:rFonts w:ascii="宋体" w:eastAsia="宋体" w:hAnsi="宋体" w:cs="宋体" w:hint="eastAsia"/>
                <w:color w:val="383838"/>
                <w:kern w:val="0"/>
                <w:sz w:val="15"/>
                <w:szCs w:val="15"/>
              </w:rPr>
              <w:br/>
              <w:t>年限</w:t>
            </w:r>
            <w:r w:rsidRPr="00767D6B">
              <w:rPr>
                <w:rFonts w:ascii="宋体" w:eastAsia="宋体" w:hAnsi="宋体" w:cs="宋体" w:hint="eastAsia"/>
                <w:color w:val="383838"/>
                <w:kern w:val="0"/>
                <w:sz w:val="15"/>
                <w:szCs w:val="15"/>
              </w:rPr>
              <w:br/>
              <w:t xml:space="preserve">（年） </w:t>
            </w:r>
          </w:p>
        </w:tc>
        <w:tc>
          <w:tcPr>
            <w:tcW w:w="35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保证金</w:t>
            </w:r>
            <w:r w:rsidRPr="00767D6B">
              <w:rPr>
                <w:rFonts w:ascii="宋体" w:eastAsia="宋体" w:hAnsi="宋体" w:cs="宋体" w:hint="eastAsia"/>
                <w:color w:val="383838"/>
                <w:kern w:val="0"/>
                <w:sz w:val="15"/>
                <w:szCs w:val="15"/>
              </w:rPr>
              <w:br/>
              <w:t xml:space="preserve">（万元） </w:t>
            </w:r>
          </w:p>
        </w:tc>
        <w:tc>
          <w:tcPr>
            <w:tcW w:w="35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起始价</w:t>
            </w:r>
            <w:r w:rsidRPr="00767D6B">
              <w:rPr>
                <w:rFonts w:ascii="宋体" w:eastAsia="宋体" w:hAnsi="宋体" w:cs="宋体" w:hint="eastAsia"/>
                <w:color w:val="383838"/>
                <w:kern w:val="0"/>
                <w:sz w:val="15"/>
                <w:szCs w:val="15"/>
              </w:rPr>
              <w:br/>
              <w:t xml:space="preserve">（万元） </w:t>
            </w:r>
          </w:p>
        </w:tc>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增价规则</w:t>
            </w:r>
            <w:r w:rsidRPr="00767D6B">
              <w:rPr>
                <w:rFonts w:ascii="宋体" w:eastAsia="宋体" w:hAnsi="宋体" w:cs="宋体" w:hint="eastAsia"/>
                <w:color w:val="383838"/>
                <w:kern w:val="0"/>
                <w:sz w:val="15"/>
                <w:szCs w:val="15"/>
              </w:rPr>
              <w:br/>
              <w:t xml:space="preserve">及幅度 </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定位 </w:t>
            </w:r>
          </w:p>
        </w:tc>
      </w:tr>
      <w:tr w:rsidR="00767D6B" w:rsidRPr="00767D6B">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容积率 </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建筑密度 </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 xml:space="preserve">绿地率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jc w:val="left"/>
              <w:rPr>
                <w:rFonts w:ascii="宋体" w:eastAsia="宋体" w:hAnsi="宋体" w:cs="宋体"/>
                <w:color w:val="383838"/>
                <w:kern w:val="0"/>
                <w:sz w:val="15"/>
                <w:szCs w:val="15"/>
              </w:rPr>
            </w:pPr>
          </w:p>
        </w:tc>
      </w:tr>
      <w:tr w:rsidR="00767D6B" w:rsidRPr="00767D6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hyperlink r:id="rId6" w:tgtFrame="_blank" w:history="1">
              <w:r w:rsidRPr="00767D6B">
                <w:rPr>
                  <w:rFonts w:ascii="宋体" w:eastAsia="宋体" w:hAnsi="宋体" w:cs="宋体" w:hint="eastAsia"/>
                  <w:color w:val="000000"/>
                  <w:kern w:val="0"/>
                  <w:sz w:val="15"/>
                  <w:u w:val="single"/>
                </w:rPr>
                <w:t>2018A-008</w:t>
              </w:r>
            </w:hyperlink>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东南大道以北、</w:t>
            </w:r>
            <w:proofErr w:type="gramStart"/>
            <w:r w:rsidRPr="00767D6B">
              <w:rPr>
                <w:rFonts w:ascii="宋体" w:eastAsia="宋体" w:hAnsi="宋体" w:cs="宋体" w:hint="eastAsia"/>
                <w:color w:val="383838"/>
                <w:kern w:val="0"/>
                <w:sz w:val="15"/>
                <w:szCs w:val="15"/>
              </w:rPr>
              <w:t>规划沈青路</w:t>
            </w:r>
            <w:proofErr w:type="gramEnd"/>
            <w:r w:rsidRPr="00767D6B">
              <w:rPr>
                <w:rFonts w:ascii="宋体" w:eastAsia="宋体" w:hAnsi="宋体" w:cs="宋体" w:hint="eastAsia"/>
                <w:color w:val="383838"/>
                <w:kern w:val="0"/>
                <w:sz w:val="15"/>
                <w:szCs w:val="15"/>
              </w:rPr>
              <w:t>以西</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3624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其它</w:t>
            </w:r>
            <w:r w:rsidRPr="00767D6B">
              <w:rPr>
                <w:rFonts w:ascii="宋体" w:eastAsia="宋体" w:hAnsi="宋体" w:cs="宋体" w:hint="eastAsia"/>
                <w:color w:val="383838"/>
                <w:kern w:val="0"/>
                <w:sz w:val="15"/>
                <w:szCs w:val="15"/>
              </w:rPr>
              <w:br/>
            </w:r>
            <w:r w:rsidRPr="00767D6B">
              <w:rPr>
                <w:rFonts w:ascii="宋体" w:eastAsia="宋体" w:hAnsi="宋体" w:cs="宋体" w:hint="eastAsia"/>
                <w:color w:val="FF0000"/>
                <w:kern w:val="0"/>
                <w:sz w:val="15"/>
                <w:szCs w:val="15"/>
              </w:rPr>
              <w:t>公共设施用地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0.50≤容积率≤0.60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建筑密度≤35%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818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1635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50（万元）</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Pr>
                <w:rFonts w:ascii="宋体" w:eastAsia="宋体" w:hAnsi="宋体" w:cs="宋体"/>
                <w:noProof/>
                <w:color w:val="000000"/>
                <w:kern w:val="0"/>
                <w:sz w:val="15"/>
                <w:szCs w:val="15"/>
              </w:rPr>
              <w:drawing>
                <wp:inline distT="0" distB="0" distL="0" distR="0">
                  <wp:extent cx="153670" cy="153670"/>
                  <wp:effectExtent l="19050" t="0" r="0" b="0"/>
                  <wp:docPr id="1" name="图片 1" descr="地图浏览">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图浏览">
                            <a:hlinkClick r:id="rId7" tgtFrame="&quot;_blank&quot;"/>
                          </pic:cNvP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767D6B" w:rsidRPr="00767D6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hyperlink r:id="rId9" w:tgtFrame="_blank" w:history="1">
              <w:r w:rsidRPr="00767D6B">
                <w:rPr>
                  <w:rFonts w:ascii="宋体" w:eastAsia="宋体" w:hAnsi="宋体" w:cs="宋体" w:hint="eastAsia"/>
                  <w:color w:val="000000"/>
                  <w:kern w:val="0"/>
                  <w:sz w:val="15"/>
                  <w:u w:val="single"/>
                </w:rPr>
                <w:t>2018B-012</w:t>
              </w:r>
            </w:hyperlink>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proofErr w:type="gramStart"/>
            <w:r w:rsidRPr="00767D6B">
              <w:rPr>
                <w:rFonts w:ascii="宋体" w:eastAsia="宋体" w:hAnsi="宋体" w:cs="宋体" w:hint="eastAsia"/>
                <w:color w:val="383838"/>
                <w:kern w:val="0"/>
                <w:sz w:val="15"/>
                <w:szCs w:val="15"/>
              </w:rPr>
              <w:t>海虞镇府</w:t>
            </w:r>
            <w:proofErr w:type="gramEnd"/>
            <w:r w:rsidRPr="00767D6B">
              <w:rPr>
                <w:rFonts w:ascii="宋体" w:eastAsia="宋体" w:hAnsi="宋体" w:cs="宋体" w:hint="eastAsia"/>
                <w:color w:val="383838"/>
                <w:kern w:val="0"/>
                <w:sz w:val="15"/>
                <w:szCs w:val="15"/>
              </w:rPr>
              <w:t>前路南侧、海阳路西侧</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7134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住宅</w:t>
            </w:r>
            <w:r w:rsidRPr="00767D6B">
              <w:rPr>
                <w:rFonts w:ascii="宋体" w:eastAsia="宋体" w:hAnsi="宋体" w:cs="宋体" w:hint="eastAsia"/>
                <w:color w:val="383838"/>
                <w:kern w:val="0"/>
                <w:sz w:val="15"/>
                <w:szCs w:val="15"/>
              </w:rPr>
              <w:br/>
            </w:r>
            <w:r w:rsidRPr="00767D6B">
              <w:rPr>
                <w:rFonts w:ascii="宋体" w:eastAsia="宋体" w:hAnsi="宋体" w:cs="宋体" w:hint="eastAsia"/>
                <w:color w:val="FF0000"/>
                <w:kern w:val="0"/>
                <w:sz w:val="15"/>
                <w:szCs w:val="15"/>
              </w:rPr>
              <w:t>其他普通商品住房用地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1.20≤容积率≤1.40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建筑密度≤28%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30%≤绿化率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3015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6030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50（万元）</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Pr>
                <w:rFonts w:ascii="宋体" w:eastAsia="宋体" w:hAnsi="宋体" w:cs="宋体"/>
                <w:noProof/>
                <w:color w:val="000000"/>
                <w:kern w:val="0"/>
                <w:sz w:val="15"/>
                <w:szCs w:val="15"/>
              </w:rPr>
              <w:drawing>
                <wp:inline distT="0" distB="0" distL="0" distR="0">
                  <wp:extent cx="153670" cy="153670"/>
                  <wp:effectExtent l="19050" t="0" r="0" b="0"/>
                  <wp:docPr id="2" name="图片 2" descr="地图浏览">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图浏览">
                            <a:hlinkClick r:id="rId10" tgtFrame="&quot;_blank&quot;"/>
                          </pic:cNvP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767D6B" w:rsidRPr="00767D6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hyperlink r:id="rId11" w:tgtFrame="_blank" w:history="1">
              <w:r w:rsidRPr="00767D6B">
                <w:rPr>
                  <w:rFonts w:ascii="宋体" w:eastAsia="宋体" w:hAnsi="宋体" w:cs="宋体" w:hint="eastAsia"/>
                  <w:color w:val="000000"/>
                  <w:kern w:val="0"/>
                  <w:sz w:val="15"/>
                  <w:u w:val="single"/>
                </w:rPr>
                <w:t>2018B-013</w:t>
              </w:r>
            </w:hyperlink>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海</w:t>
            </w:r>
            <w:proofErr w:type="gramStart"/>
            <w:r w:rsidRPr="00767D6B">
              <w:rPr>
                <w:rFonts w:ascii="宋体" w:eastAsia="宋体" w:hAnsi="宋体" w:cs="宋体" w:hint="eastAsia"/>
                <w:color w:val="383838"/>
                <w:kern w:val="0"/>
                <w:sz w:val="15"/>
                <w:szCs w:val="15"/>
              </w:rPr>
              <w:t>虞镇迎宾</w:t>
            </w:r>
            <w:proofErr w:type="gramEnd"/>
            <w:r w:rsidRPr="00767D6B">
              <w:rPr>
                <w:rFonts w:ascii="宋体" w:eastAsia="宋体" w:hAnsi="宋体" w:cs="宋体" w:hint="eastAsia"/>
                <w:color w:val="383838"/>
                <w:kern w:val="0"/>
                <w:sz w:val="15"/>
                <w:szCs w:val="15"/>
              </w:rPr>
              <w:t>路北侧、耿</w:t>
            </w:r>
            <w:proofErr w:type="gramStart"/>
            <w:r w:rsidRPr="00767D6B">
              <w:rPr>
                <w:rFonts w:ascii="宋体" w:eastAsia="宋体" w:hAnsi="宋体" w:cs="宋体" w:hint="eastAsia"/>
                <w:color w:val="383838"/>
                <w:kern w:val="0"/>
                <w:sz w:val="15"/>
                <w:szCs w:val="15"/>
              </w:rPr>
              <w:t>泾</w:t>
            </w:r>
            <w:proofErr w:type="gramEnd"/>
            <w:r w:rsidRPr="00767D6B">
              <w:rPr>
                <w:rFonts w:ascii="宋体" w:eastAsia="宋体" w:hAnsi="宋体" w:cs="宋体" w:hint="eastAsia"/>
                <w:color w:val="383838"/>
                <w:kern w:val="0"/>
                <w:sz w:val="15"/>
                <w:szCs w:val="15"/>
              </w:rPr>
              <w:t>塘西侧</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12151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住宅</w:t>
            </w:r>
            <w:r w:rsidRPr="00767D6B">
              <w:rPr>
                <w:rFonts w:ascii="宋体" w:eastAsia="宋体" w:hAnsi="宋体" w:cs="宋体" w:hint="eastAsia"/>
                <w:color w:val="383838"/>
                <w:kern w:val="0"/>
                <w:sz w:val="15"/>
                <w:szCs w:val="15"/>
              </w:rPr>
              <w:br/>
            </w:r>
            <w:r w:rsidRPr="00767D6B">
              <w:rPr>
                <w:rFonts w:ascii="宋体" w:eastAsia="宋体" w:hAnsi="宋体" w:cs="宋体" w:hint="eastAsia"/>
                <w:color w:val="FF0000"/>
                <w:kern w:val="0"/>
                <w:sz w:val="15"/>
                <w:szCs w:val="15"/>
              </w:rPr>
              <w:t>其他普通商品住房用地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1.01≤容积率≤1.20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建筑密度≤28%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30%≤绿化率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4400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8800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50（万元）</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Pr>
                <w:rFonts w:ascii="宋体" w:eastAsia="宋体" w:hAnsi="宋体" w:cs="宋体"/>
                <w:noProof/>
                <w:color w:val="000000"/>
                <w:kern w:val="0"/>
                <w:sz w:val="15"/>
                <w:szCs w:val="15"/>
              </w:rPr>
              <w:drawing>
                <wp:inline distT="0" distB="0" distL="0" distR="0">
                  <wp:extent cx="153670" cy="153670"/>
                  <wp:effectExtent l="19050" t="0" r="0" b="0"/>
                  <wp:docPr id="3" name="图片 3" descr="地图浏览">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地图浏览">
                            <a:hlinkClick r:id="rId12" tgtFrame="&quot;_blank&quot;"/>
                          </pic:cNvP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767D6B" w:rsidRPr="00767D6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hyperlink r:id="rId13" w:tgtFrame="_blank" w:history="1">
              <w:r w:rsidRPr="00767D6B">
                <w:rPr>
                  <w:rFonts w:ascii="宋体" w:eastAsia="宋体" w:hAnsi="宋体" w:cs="宋体" w:hint="eastAsia"/>
                  <w:color w:val="000000"/>
                  <w:kern w:val="0"/>
                  <w:sz w:val="15"/>
                  <w:u w:val="single"/>
                </w:rPr>
                <w:t>2018B-014</w:t>
              </w:r>
            </w:hyperlink>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沙家浜镇春南路以北、规划阳澄北路以东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29962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住宅</w:t>
            </w:r>
            <w:r w:rsidRPr="00767D6B">
              <w:rPr>
                <w:rFonts w:ascii="宋体" w:eastAsia="宋体" w:hAnsi="宋体" w:cs="宋体" w:hint="eastAsia"/>
                <w:color w:val="383838"/>
                <w:kern w:val="0"/>
                <w:sz w:val="15"/>
                <w:szCs w:val="15"/>
              </w:rPr>
              <w:br/>
            </w:r>
            <w:r w:rsidRPr="00767D6B">
              <w:rPr>
                <w:rFonts w:ascii="宋体" w:eastAsia="宋体" w:hAnsi="宋体" w:cs="宋体" w:hint="eastAsia"/>
                <w:color w:val="FF0000"/>
                <w:kern w:val="0"/>
                <w:sz w:val="15"/>
                <w:szCs w:val="15"/>
              </w:rPr>
              <w:t>其他普通商品住房用地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1.90≤容积率≤2.10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建筑密度≤20%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12740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25480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200（万元）</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Pr>
                <w:rFonts w:ascii="宋体" w:eastAsia="宋体" w:hAnsi="宋体" w:cs="宋体"/>
                <w:noProof/>
                <w:color w:val="000000"/>
                <w:kern w:val="0"/>
                <w:sz w:val="15"/>
                <w:szCs w:val="15"/>
              </w:rPr>
              <w:drawing>
                <wp:inline distT="0" distB="0" distL="0" distR="0">
                  <wp:extent cx="153670" cy="153670"/>
                  <wp:effectExtent l="19050" t="0" r="0" b="0"/>
                  <wp:docPr id="4" name="图片 4" descr="地图浏览">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图浏览">
                            <a:hlinkClick r:id="rId14" tgtFrame="&quot;_blank&quot;"/>
                          </pic:cNvP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767D6B" w:rsidRPr="00767D6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hyperlink r:id="rId15" w:tgtFrame="_blank" w:history="1">
              <w:r w:rsidRPr="00767D6B">
                <w:rPr>
                  <w:rFonts w:ascii="宋体" w:eastAsia="宋体" w:hAnsi="宋体" w:cs="宋体" w:hint="eastAsia"/>
                  <w:color w:val="000000"/>
                  <w:kern w:val="0"/>
                  <w:sz w:val="15"/>
                  <w:u w:val="single"/>
                </w:rPr>
                <w:t>2018B-015</w:t>
              </w:r>
            </w:hyperlink>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古里镇元通路以南、金湖路以西</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66613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住宅</w:t>
            </w:r>
            <w:r w:rsidRPr="00767D6B">
              <w:rPr>
                <w:rFonts w:ascii="宋体" w:eastAsia="宋体" w:hAnsi="宋体" w:cs="宋体" w:hint="eastAsia"/>
                <w:color w:val="383838"/>
                <w:kern w:val="0"/>
                <w:sz w:val="15"/>
                <w:szCs w:val="15"/>
              </w:rPr>
              <w:br/>
            </w:r>
            <w:r w:rsidRPr="00767D6B">
              <w:rPr>
                <w:rFonts w:ascii="宋体" w:eastAsia="宋体" w:hAnsi="宋体" w:cs="宋体" w:hint="eastAsia"/>
                <w:color w:val="FF0000"/>
                <w:kern w:val="0"/>
                <w:sz w:val="15"/>
                <w:szCs w:val="15"/>
              </w:rPr>
              <w:t>其他普通商品住房用地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1.80≤容积率≤2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建筑密度≤20%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36825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73650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sidRPr="00767D6B">
              <w:rPr>
                <w:rFonts w:ascii="宋体" w:eastAsia="宋体" w:hAnsi="宋体" w:cs="宋体" w:hint="eastAsia"/>
                <w:color w:val="383838"/>
                <w:kern w:val="0"/>
                <w:sz w:val="15"/>
                <w:szCs w:val="15"/>
              </w:rPr>
              <w:t>200（万元）</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67D6B" w:rsidRPr="00767D6B" w:rsidRDefault="00767D6B" w:rsidP="00767D6B">
            <w:pPr>
              <w:widowControl/>
              <w:spacing w:line="363" w:lineRule="atLeast"/>
              <w:jc w:val="center"/>
              <w:rPr>
                <w:rFonts w:ascii="宋体" w:eastAsia="宋体" w:hAnsi="宋体" w:cs="宋体"/>
                <w:color w:val="383838"/>
                <w:kern w:val="0"/>
                <w:sz w:val="15"/>
                <w:szCs w:val="15"/>
              </w:rPr>
            </w:pPr>
            <w:r>
              <w:rPr>
                <w:rFonts w:ascii="宋体" w:eastAsia="宋体" w:hAnsi="宋体" w:cs="宋体"/>
                <w:noProof/>
                <w:color w:val="000000"/>
                <w:kern w:val="0"/>
                <w:sz w:val="15"/>
                <w:szCs w:val="15"/>
              </w:rPr>
              <w:drawing>
                <wp:inline distT="0" distB="0" distL="0" distR="0">
                  <wp:extent cx="153670" cy="153670"/>
                  <wp:effectExtent l="19050" t="0" r="0" b="0"/>
                  <wp:docPr id="5" name="图片 5" descr="地图浏览">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图浏览">
                            <a:hlinkClick r:id="rId16" tgtFrame="&quot;_blank&quot;"/>
                          </pic:cNvP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bl>
    <w:p w:rsidR="00767D6B" w:rsidRPr="00767D6B" w:rsidRDefault="00767D6B" w:rsidP="00767D6B">
      <w:pPr>
        <w:widowControl/>
        <w:spacing w:line="363" w:lineRule="atLeast"/>
        <w:jc w:val="center"/>
        <w:rPr>
          <w:rFonts w:ascii="宋体" w:eastAsia="宋体" w:hAnsi="宋体" w:cs="宋体" w:hint="eastAsia"/>
          <w:kern w:val="0"/>
          <w:sz w:val="17"/>
        </w:rPr>
      </w:pP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xml:space="preserve">        </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二、竞买资格：2018A-008地块挂牌出让对象为中华人民共和国境内外的公司、企业、其他组织和个人（法律、法规另行规定的除外）均可参加竞买。可以独立竞买，也可以联合竞买。 2018B-012、2018B-013、2018B-015地块挂牌出让对象应具备房地产开发三级（含暂定三级）或三级以上资质等级。地块不接受联合竞买，只接受独立竞买申请。2018B-014地块挂牌出让对象应具备房地产开发二级（含暂定二级）或二级以上资质等级。</w:t>
      </w:r>
      <w:r w:rsidRPr="00767D6B">
        <w:rPr>
          <w:rFonts w:ascii="宋体" w:eastAsia="宋体" w:hAnsi="宋体" w:cs="宋体" w:hint="eastAsia"/>
          <w:color w:val="383838"/>
          <w:kern w:val="0"/>
          <w:sz w:val="17"/>
        </w:rPr>
        <w:lastRenderedPageBreak/>
        <w:t>地块不接受联合竞买，只接受独立竞买申请。2016年度常熟市房地产开发企业信用综合评价为D级的房地产开发企业及其第一大股东，不得参与竞买。 根据江苏省信用办等《关于在公共资源交易领域的招标投标活动中建立对失信被执行人联合惩戒机制的实施意见》（苏信用办[2018]23号）及常熟市信用办等《居住房屋出租领域失信联合惩戒暂行办法》（常信用办[2018]1号）要求：限制失信被执行人及被认定为具有严重失信行为人员参加国有建设用地使用权挂牌竞价出让活动。</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三、本次国有土地使用权挂牌出让按照价高者得原则确定竞得人。</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四、本次挂牌出让的详细资料和具体要求，见挂牌出让文件。申请人可于2018年06月13日至2018年07月02日，到网上获取挂牌出让文件。</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五、本次国有建设用地使用权实行网上挂牌出让，通过常熟市国有建设用地使用权网上交易系统（http://221.224.76.18:8083/）(以下简称网上交易系统)进行。符合报名资格条件的竞买申请人可于2018年07月03日 起至2018年07月16日登录网上交易系统提交申请。缴纳竞买保证金的截止时间为2018年07月16日16时。</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竞买申请人按规定交纳竞买保证金，经江苏省用地企业诚信数据库比对合格后，系统将自动赋予竞价资格。</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六、本次国有土地使用权挂牌地点为http://221.224.76.18:8083/；各地块挂牌时间分别：</w:t>
      </w:r>
      <w:r w:rsidRPr="00767D6B">
        <w:rPr>
          <w:rFonts w:ascii="宋体" w:eastAsia="宋体" w:hAnsi="宋体" w:cs="宋体"/>
          <w:color w:val="383838"/>
          <w:kern w:val="0"/>
          <w:sz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17" o:title=""/>
          </v:shape>
          <w:control r:id="rId18" w:name="DefaultOcxName" w:shapeid="_x0000_i1040"/>
        </w:object>
      </w:r>
      <w:r w:rsidRPr="00767D6B">
        <w:rPr>
          <w:rFonts w:ascii="宋体" w:eastAsia="宋体" w:hAnsi="宋体" w:cs="宋体"/>
          <w:color w:val="383838"/>
          <w:kern w:val="0"/>
          <w:sz w:val="17"/>
        </w:rPr>
        <w:object w:dxaOrig="1440" w:dyaOrig="1440">
          <v:shape id="_x0000_i1039" type="#_x0000_t75" style="width:1in;height:18.15pt" o:ole="">
            <v:imagedata r:id="rId17" o:title=""/>
          </v:shape>
          <w:control r:id="rId19" w:name="DefaultOcxName1" w:shapeid="_x0000_i1039"/>
        </w:object>
      </w:r>
    </w:p>
    <w:tbl>
      <w:tblPr>
        <w:tblW w:w="4500" w:type="pct"/>
        <w:jc w:val="center"/>
        <w:tblCellSpacing w:w="0" w:type="dxa"/>
        <w:tblCellMar>
          <w:left w:w="0" w:type="dxa"/>
          <w:right w:w="0" w:type="dxa"/>
        </w:tblCellMar>
        <w:tblLook w:val="04A0"/>
      </w:tblPr>
      <w:tblGrid>
        <w:gridCol w:w="7475"/>
      </w:tblGrid>
      <w:tr w:rsidR="00767D6B" w:rsidRPr="00767D6B">
        <w:trPr>
          <w:tblCellSpacing w:w="0" w:type="dxa"/>
          <w:jc w:val="center"/>
        </w:trPr>
        <w:tc>
          <w:tcPr>
            <w:tcW w:w="0" w:type="auto"/>
            <w:vAlign w:val="center"/>
            <w:hideMark/>
          </w:tcPr>
          <w:p w:rsidR="00767D6B" w:rsidRPr="00767D6B" w:rsidRDefault="00767D6B" w:rsidP="00767D6B">
            <w:pPr>
              <w:widowControl/>
              <w:spacing w:before="100" w:beforeAutospacing="1" w:after="100" w:afterAutospacing="1" w:line="363" w:lineRule="atLeast"/>
              <w:jc w:val="center"/>
              <w:rPr>
                <w:rFonts w:ascii="宋体" w:eastAsia="宋体" w:hAnsi="宋体" w:cs="宋体" w:hint="eastAsia"/>
                <w:color w:val="383838"/>
                <w:kern w:val="0"/>
                <w:sz w:val="17"/>
                <w:szCs w:val="17"/>
              </w:rPr>
            </w:pPr>
            <w:r w:rsidRPr="00767D6B">
              <w:rPr>
                <w:rFonts w:ascii="宋体" w:eastAsia="宋体" w:hAnsi="宋体" w:cs="宋体" w:hint="eastAsia"/>
                <w:color w:val="383838"/>
                <w:kern w:val="0"/>
                <w:sz w:val="17"/>
                <w:szCs w:val="17"/>
              </w:rPr>
              <w:t>1、地块编号：2018A-008；</w:t>
            </w:r>
            <w:r w:rsidRPr="00767D6B">
              <w:rPr>
                <w:rFonts w:ascii="宋体" w:eastAsia="宋体" w:hAnsi="宋体" w:cs="宋体" w:hint="eastAsia"/>
                <w:color w:val="383838"/>
                <w:kern w:val="0"/>
                <w:sz w:val="17"/>
                <w:szCs w:val="17"/>
              </w:rPr>
              <w:br/>
              <w:t>报名时间：2018年07月03日 09时00分 至2018年07月16日 16时00分；</w:t>
            </w:r>
            <w:r w:rsidRPr="00767D6B">
              <w:rPr>
                <w:rFonts w:ascii="宋体" w:eastAsia="宋体" w:hAnsi="宋体" w:cs="宋体" w:hint="eastAsia"/>
                <w:color w:val="383838"/>
                <w:kern w:val="0"/>
                <w:sz w:val="17"/>
                <w:szCs w:val="17"/>
              </w:rPr>
              <w:br/>
              <w:t>保证金缴纳时间：2018年07月03日 09时00分 至2018年07月16日 16时00分；</w:t>
            </w:r>
            <w:r w:rsidRPr="00767D6B">
              <w:rPr>
                <w:rFonts w:ascii="宋体" w:eastAsia="宋体" w:hAnsi="宋体" w:cs="宋体" w:hint="eastAsia"/>
                <w:color w:val="383838"/>
                <w:kern w:val="0"/>
                <w:sz w:val="17"/>
                <w:szCs w:val="17"/>
              </w:rPr>
              <w:br/>
              <w:t>挂牌时间：2018年07月03日9时 至2018年07月17日12时；</w:t>
            </w:r>
          </w:p>
          <w:p w:rsidR="00767D6B" w:rsidRPr="00767D6B" w:rsidRDefault="00767D6B" w:rsidP="00767D6B">
            <w:pPr>
              <w:widowControl/>
              <w:spacing w:before="100" w:beforeAutospacing="1" w:after="100" w:afterAutospacing="1" w:line="363" w:lineRule="atLeast"/>
              <w:jc w:val="center"/>
              <w:rPr>
                <w:rFonts w:ascii="宋体" w:eastAsia="宋体" w:hAnsi="宋体" w:cs="宋体" w:hint="eastAsia"/>
                <w:color w:val="383838"/>
                <w:kern w:val="0"/>
                <w:sz w:val="17"/>
                <w:szCs w:val="17"/>
              </w:rPr>
            </w:pPr>
            <w:r w:rsidRPr="00767D6B">
              <w:rPr>
                <w:rFonts w:ascii="宋体" w:eastAsia="宋体" w:hAnsi="宋体" w:cs="宋体" w:hint="eastAsia"/>
                <w:color w:val="383838"/>
                <w:kern w:val="0"/>
                <w:sz w:val="17"/>
                <w:szCs w:val="17"/>
              </w:rPr>
              <w:t>2、地块编号：2018B-012；</w:t>
            </w:r>
            <w:r w:rsidRPr="00767D6B">
              <w:rPr>
                <w:rFonts w:ascii="宋体" w:eastAsia="宋体" w:hAnsi="宋体" w:cs="宋体" w:hint="eastAsia"/>
                <w:color w:val="383838"/>
                <w:kern w:val="0"/>
                <w:sz w:val="17"/>
                <w:szCs w:val="17"/>
              </w:rPr>
              <w:br/>
              <w:t>报名时间：2018年07月03日 09时00分 至2018年07月16日 16时00分；</w:t>
            </w:r>
            <w:r w:rsidRPr="00767D6B">
              <w:rPr>
                <w:rFonts w:ascii="宋体" w:eastAsia="宋体" w:hAnsi="宋体" w:cs="宋体" w:hint="eastAsia"/>
                <w:color w:val="383838"/>
                <w:kern w:val="0"/>
                <w:sz w:val="17"/>
                <w:szCs w:val="17"/>
              </w:rPr>
              <w:br/>
              <w:t>保证金缴纳时间：2018年07月03日 09时00分 至2018年07月16日 16时00分；</w:t>
            </w:r>
            <w:r w:rsidRPr="00767D6B">
              <w:rPr>
                <w:rFonts w:ascii="宋体" w:eastAsia="宋体" w:hAnsi="宋体" w:cs="宋体" w:hint="eastAsia"/>
                <w:color w:val="383838"/>
                <w:kern w:val="0"/>
                <w:sz w:val="17"/>
                <w:szCs w:val="17"/>
              </w:rPr>
              <w:br/>
              <w:t>挂牌时间：2018年07月03日9时 至2018年07月17日10时；</w:t>
            </w:r>
          </w:p>
          <w:p w:rsidR="00767D6B" w:rsidRPr="00767D6B" w:rsidRDefault="00767D6B" w:rsidP="00767D6B">
            <w:pPr>
              <w:widowControl/>
              <w:spacing w:before="100" w:beforeAutospacing="1" w:after="100" w:afterAutospacing="1" w:line="363" w:lineRule="atLeast"/>
              <w:jc w:val="center"/>
              <w:rPr>
                <w:rFonts w:ascii="宋体" w:eastAsia="宋体" w:hAnsi="宋体" w:cs="宋体" w:hint="eastAsia"/>
                <w:color w:val="383838"/>
                <w:kern w:val="0"/>
                <w:sz w:val="17"/>
                <w:szCs w:val="17"/>
              </w:rPr>
            </w:pPr>
            <w:r w:rsidRPr="00767D6B">
              <w:rPr>
                <w:rFonts w:ascii="宋体" w:eastAsia="宋体" w:hAnsi="宋体" w:cs="宋体" w:hint="eastAsia"/>
                <w:color w:val="383838"/>
                <w:kern w:val="0"/>
                <w:sz w:val="17"/>
                <w:szCs w:val="17"/>
              </w:rPr>
              <w:t>3、地块编号：2018B-013；</w:t>
            </w:r>
            <w:r w:rsidRPr="00767D6B">
              <w:rPr>
                <w:rFonts w:ascii="宋体" w:eastAsia="宋体" w:hAnsi="宋体" w:cs="宋体" w:hint="eastAsia"/>
                <w:color w:val="383838"/>
                <w:kern w:val="0"/>
                <w:sz w:val="17"/>
                <w:szCs w:val="17"/>
              </w:rPr>
              <w:br/>
              <w:t>报名时间：2018年07月03日 09时00分 至2018年07月16日 16时00分；</w:t>
            </w:r>
            <w:r w:rsidRPr="00767D6B">
              <w:rPr>
                <w:rFonts w:ascii="宋体" w:eastAsia="宋体" w:hAnsi="宋体" w:cs="宋体" w:hint="eastAsia"/>
                <w:color w:val="383838"/>
                <w:kern w:val="0"/>
                <w:sz w:val="17"/>
                <w:szCs w:val="17"/>
              </w:rPr>
              <w:br/>
              <w:t>保证金缴纳时间：2018年07月03日 09时00分 至2018年07月16日 16时00分；</w:t>
            </w:r>
            <w:r w:rsidRPr="00767D6B">
              <w:rPr>
                <w:rFonts w:ascii="宋体" w:eastAsia="宋体" w:hAnsi="宋体" w:cs="宋体" w:hint="eastAsia"/>
                <w:color w:val="383838"/>
                <w:kern w:val="0"/>
                <w:sz w:val="17"/>
                <w:szCs w:val="17"/>
              </w:rPr>
              <w:br/>
              <w:t>挂牌时间：2018年07月03日9时 至2018年07月17日11时；</w:t>
            </w:r>
          </w:p>
          <w:p w:rsidR="00767D6B" w:rsidRPr="00767D6B" w:rsidRDefault="00767D6B" w:rsidP="00767D6B">
            <w:pPr>
              <w:widowControl/>
              <w:spacing w:before="100" w:beforeAutospacing="1" w:after="100" w:afterAutospacing="1" w:line="363" w:lineRule="atLeast"/>
              <w:jc w:val="center"/>
              <w:rPr>
                <w:rFonts w:ascii="宋体" w:eastAsia="宋体" w:hAnsi="宋体" w:cs="宋体" w:hint="eastAsia"/>
                <w:color w:val="383838"/>
                <w:kern w:val="0"/>
                <w:sz w:val="17"/>
                <w:szCs w:val="17"/>
              </w:rPr>
            </w:pPr>
            <w:r w:rsidRPr="00767D6B">
              <w:rPr>
                <w:rFonts w:ascii="宋体" w:eastAsia="宋体" w:hAnsi="宋体" w:cs="宋体" w:hint="eastAsia"/>
                <w:color w:val="383838"/>
                <w:kern w:val="0"/>
                <w:sz w:val="17"/>
                <w:szCs w:val="17"/>
              </w:rPr>
              <w:t>4、地块编号：2018B-014；</w:t>
            </w:r>
            <w:r w:rsidRPr="00767D6B">
              <w:rPr>
                <w:rFonts w:ascii="宋体" w:eastAsia="宋体" w:hAnsi="宋体" w:cs="宋体" w:hint="eastAsia"/>
                <w:color w:val="383838"/>
                <w:kern w:val="0"/>
                <w:sz w:val="17"/>
                <w:szCs w:val="17"/>
              </w:rPr>
              <w:br/>
              <w:t>报名时间：2018年07月03日 09时00分 至2018年07月16日 16时00分；</w:t>
            </w:r>
            <w:r w:rsidRPr="00767D6B">
              <w:rPr>
                <w:rFonts w:ascii="宋体" w:eastAsia="宋体" w:hAnsi="宋体" w:cs="宋体" w:hint="eastAsia"/>
                <w:color w:val="383838"/>
                <w:kern w:val="0"/>
                <w:sz w:val="17"/>
                <w:szCs w:val="17"/>
              </w:rPr>
              <w:br/>
              <w:t>保证金缴纳时间：2018年07月03日 09时00分 至2018年07月16日 16时00分；</w:t>
            </w:r>
            <w:r w:rsidRPr="00767D6B">
              <w:rPr>
                <w:rFonts w:ascii="宋体" w:eastAsia="宋体" w:hAnsi="宋体" w:cs="宋体" w:hint="eastAsia"/>
                <w:color w:val="383838"/>
                <w:kern w:val="0"/>
                <w:sz w:val="17"/>
                <w:szCs w:val="17"/>
              </w:rPr>
              <w:br/>
              <w:t>挂牌时间：2018年07月03日9时 至2018年07月17日13时；</w:t>
            </w:r>
          </w:p>
          <w:p w:rsidR="00767D6B" w:rsidRPr="00767D6B" w:rsidRDefault="00767D6B" w:rsidP="00767D6B">
            <w:pPr>
              <w:widowControl/>
              <w:spacing w:before="100" w:beforeAutospacing="1" w:after="100" w:afterAutospacing="1" w:line="363" w:lineRule="atLeast"/>
              <w:jc w:val="center"/>
              <w:rPr>
                <w:rFonts w:ascii="宋体" w:eastAsia="宋体" w:hAnsi="宋体" w:cs="宋体"/>
                <w:color w:val="383838"/>
                <w:kern w:val="0"/>
                <w:sz w:val="17"/>
                <w:szCs w:val="17"/>
              </w:rPr>
            </w:pPr>
            <w:r w:rsidRPr="00767D6B">
              <w:rPr>
                <w:rFonts w:ascii="宋体" w:eastAsia="宋体" w:hAnsi="宋体" w:cs="宋体" w:hint="eastAsia"/>
                <w:color w:val="383838"/>
                <w:kern w:val="0"/>
                <w:sz w:val="17"/>
                <w:szCs w:val="17"/>
              </w:rPr>
              <w:t>5、地块编号：2018B-015；</w:t>
            </w:r>
            <w:r w:rsidRPr="00767D6B">
              <w:rPr>
                <w:rFonts w:ascii="宋体" w:eastAsia="宋体" w:hAnsi="宋体" w:cs="宋体" w:hint="eastAsia"/>
                <w:color w:val="383838"/>
                <w:kern w:val="0"/>
                <w:sz w:val="17"/>
                <w:szCs w:val="17"/>
              </w:rPr>
              <w:br/>
              <w:t>报名时间：2018年07月03日 09时00分 至2018年07月16日 16时00分；</w:t>
            </w:r>
            <w:r w:rsidRPr="00767D6B">
              <w:rPr>
                <w:rFonts w:ascii="宋体" w:eastAsia="宋体" w:hAnsi="宋体" w:cs="宋体" w:hint="eastAsia"/>
                <w:color w:val="383838"/>
                <w:kern w:val="0"/>
                <w:sz w:val="17"/>
                <w:szCs w:val="17"/>
              </w:rPr>
              <w:br/>
              <w:t>保证金缴纳时间：2018年07月03日 09时00分 至2018年07月16日 16时00分；</w:t>
            </w:r>
            <w:r w:rsidRPr="00767D6B">
              <w:rPr>
                <w:rFonts w:ascii="宋体" w:eastAsia="宋体" w:hAnsi="宋体" w:cs="宋体" w:hint="eastAsia"/>
                <w:color w:val="383838"/>
                <w:kern w:val="0"/>
                <w:sz w:val="17"/>
                <w:szCs w:val="17"/>
              </w:rPr>
              <w:br/>
              <w:t>挂牌时间：2018年07月03日9时 至2018年07月17日14时；</w:t>
            </w:r>
          </w:p>
        </w:tc>
      </w:tr>
    </w:tbl>
    <w:p w:rsidR="00767D6B" w:rsidRPr="00767D6B" w:rsidRDefault="00767D6B" w:rsidP="00767D6B">
      <w:pPr>
        <w:widowControl/>
        <w:jc w:val="center"/>
        <w:rPr>
          <w:rFonts w:ascii="宋体" w:eastAsia="宋体" w:hAnsi="宋体" w:cs="宋体" w:hint="eastAsia"/>
          <w:kern w:val="0"/>
          <w:sz w:val="15"/>
          <w:szCs w:val="15"/>
        </w:rPr>
      </w:pPr>
      <w:r w:rsidRPr="00767D6B">
        <w:rPr>
          <w:rFonts w:ascii="宋体" w:eastAsia="宋体" w:hAnsi="宋体" w:cs="宋体" w:hint="eastAsia"/>
          <w:color w:val="383838"/>
          <w:kern w:val="0"/>
          <w:sz w:val="17"/>
        </w:rPr>
        <w:lastRenderedPageBreak/>
        <w:t>        七、其他需要公告的事项</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(二)土地出让方式 本次国有建设用地使用权网上挂牌出让采取在互联网上出让的方式进行，意向竞买人应持CA证书通过常熟市国有建设用地使用权网上出让系统，参与网上挂牌出让竞买。CA证书办理地点：苏州高新区邓尉路9号</w:t>
      </w:r>
      <w:proofErr w:type="gramStart"/>
      <w:r w:rsidRPr="00767D6B">
        <w:rPr>
          <w:rFonts w:ascii="宋体" w:eastAsia="宋体" w:hAnsi="宋体" w:cs="宋体" w:hint="eastAsia"/>
          <w:color w:val="383838"/>
          <w:kern w:val="0"/>
          <w:sz w:val="17"/>
        </w:rPr>
        <w:t>润捷广场</w:t>
      </w:r>
      <w:proofErr w:type="gramEnd"/>
      <w:r w:rsidRPr="00767D6B">
        <w:rPr>
          <w:rFonts w:ascii="宋体" w:eastAsia="宋体" w:hAnsi="宋体" w:cs="宋体" w:hint="eastAsia"/>
          <w:color w:val="383838"/>
          <w:kern w:val="0"/>
          <w:sz w:val="17"/>
        </w:rPr>
        <w:t>1幢9楼905室（联系电话：0512-68701110、68703189）。竞买人取得CA证书后至常熟市公共资源交易中心（常熟市香山北路9号3楼259号窗口）注册后方可参与网上报名。 （三）土地出让流程 1、公告：本次公告发布时间为2018年6月13日至2018年7月2日。公告发布后，意向竞买人可通过网上出让系统下载网上挂牌出让文件，也可到常熟市国土资源局和常熟市公共资源交易中心（常熟市香山北路9号3楼259号窗口）按规定申领。 2、报名：公告期满后进入挂牌期，挂牌期不少于10天。符合报名资格条件的竞买申请人可于2018年7月3日上午9：00起至2018年7月16日下午16:00</w:t>
      </w:r>
      <w:proofErr w:type="gramStart"/>
      <w:r w:rsidRPr="00767D6B">
        <w:rPr>
          <w:rFonts w:ascii="宋体" w:eastAsia="宋体" w:hAnsi="宋体" w:cs="宋体" w:hint="eastAsia"/>
          <w:color w:val="383838"/>
          <w:kern w:val="0"/>
          <w:sz w:val="17"/>
        </w:rPr>
        <w:t>止持</w:t>
      </w:r>
      <w:proofErr w:type="gramEnd"/>
      <w:r w:rsidRPr="00767D6B">
        <w:rPr>
          <w:rFonts w:ascii="宋体" w:eastAsia="宋体" w:hAnsi="宋体" w:cs="宋体" w:hint="eastAsia"/>
          <w:color w:val="383838"/>
          <w:kern w:val="0"/>
          <w:sz w:val="17"/>
        </w:rPr>
        <w:t>CA证书登录网上交易系统提交竞买申请，并在网上交易系统确定的银行中选择一家银行按时足额交纳竞买保证金。 3、自由报价：网上出让系统开通竞买资格后，竞买人可进行自由报价，自由报价按照不低于起始价的原则，采用增价方式报价，每次报价应当在当前最高报价基础上每次递增1个或1个以上整数</w:t>
      </w:r>
      <w:proofErr w:type="gramStart"/>
      <w:r w:rsidRPr="00767D6B">
        <w:rPr>
          <w:rFonts w:ascii="宋体" w:eastAsia="宋体" w:hAnsi="宋体" w:cs="宋体" w:hint="eastAsia"/>
          <w:color w:val="383838"/>
          <w:kern w:val="0"/>
          <w:sz w:val="17"/>
        </w:rPr>
        <w:t>倍</w:t>
      </w:r>
      <w:proofErr w:type="gramEnd"/>
      <w:r w:rsidRPr="00767D6B">
        <w:rPr>
          <w:rFonts w:ascii="宋体" w:eastAsia="宋体" w:hAnsi="宋体" w:cs="宋体" w:hint="eastAsia"/>
          <w:color w:val="383838"/>
          <w:kern w:val="0"/>
          <w:sz w:val="17"/>
        </w:rPr>
        <w:t>的加价幅度。网上交易系统允许多次报价，报价一经确认后，不得变更或者撤销。 本次公告地块自由报价截止时间为： 2018B-012地块：7月17日上午9：00 2018B-013地块：7月17日上午10：00 2018A-008地块：7月17日上午11：00 2018B-014地块：7月17日中午12：00 2018B-015地块：7月17日下午13：00 4、限时竞价：挂牌截止前一小时，停止更新挂牌价格，停止更新时最高报价作为限时竞价起报价。在挂牌截止后进入限时竞价程序，无论竞买人在自由报价期间是否报价，均可参加限时竞价。限时竞价两次报价时间间隔不超过4分钟，若4分钟内</w:t>
      </w:r>
      <w:proofErr w:type="gramStart"/>
      <w:r w:rsidRPr="00767D6B">
        <w:rPr>
          <w:rFonts w:ascii="宋体" w:eastAsia="宋体" w:hAnsi="宋体" w:cs="宋体" w:hint="eastAsia"/>
          <w:color w:val="383838"/>
          <w:kern w:val="0"/>
          <w:sz w:val="17"/>
        </w:rPr>
        <w:t>无价格</w:t>
      </w:r>
      <w:proofErr w:type="gramEnd"/>
      <w:r w:rsidRPr="00767D6B">
        <w:rPr>
          <w:rFonts w:ascii="宋体" w:eastAsia="宋体" w:hAnsi="宋体" w:cs="宋体" w:hint="eastAsia"/>
          <w:color w:val="383838"/>
          <w:kern w:val="0"/>
          <w:sz w:val="17"/>
        </w:rPr>
        <w:t>更新，报价最高者即为竞得人。 本次公告地块挂牌截止时间和限时竞价起始时间均为： 2018B-012地块：7月17日上午10：00 2018B-013地块：7月17日上午11：00 2018A-008地块：7月17日中午12：00 2018B-014地块：7月17日下午13：00 2018B-015地块：7月17日下午14：00 5、成交通知：地块成交后，网上交易系统</w:t>
      </w:r>
      <w:proofErr w:type="gramStart"/>
      <w:r w:rsidRPr="00767D6B">
        <w:rPr>
          <w:rFonts w:ascii="宋体" w:eastAsia="宋体" w:hAnsi="宋体" w:cs="宋体" w:hint="eastAsia"/>
          <w:color w:val="383838"/>
          <w:kern w:val="0"/>
          <w:sz w:val="17"/>
        </w:rPr>
        <w:t>自行向竞得</w:t>
      </w:r>
      <w:proofErr w:type="gramEnd"/>
      <w:r w:rsidRPr="00767D6B">
        <w:rPr>
          <w:rFonts w:ascii="宋体" w:eastAsia="宋体" w:hAnsi="宋体" w:cs="宋体" w:hint="eastAsia"/>
          <w:color w:val="383838"/>
          <w:kern w:val="0"/>
          <w:sz w:val="17"/>
        </w:rPr>
        <w:t>人生成《国有建设用地使用权网上挂牌出让成交通知书》。竞得人应在竞得之日起5个工作日内，</w:t>
      </w:r>
      <w:proofErr w:type="gramStart"/>
      <w:r w:rsidRPr="00767D6B">
        <w:rPr>
          <w:rFonts w:ascii="宋体" w:eastAsia="宋体" w:hAnsi="宋体" w:cs="宋体" w:hint="eastAsia"/>
          <w:color w:val="383838"/>
          <w:kern w:val="0"/>
          <w:sz w:val="17"/>
        </w:rPr>
        <w:t>持成交</w:t>
      </w:r>
      <w:proofErr w:type="gramEnd"/>
      <w:r w:rsidRPr="00767D6B">
        <w:rPr>
          <w:rFonts w:ascii="宋体" w:eastAsia="宋体" w:hAnsi="宋体" w:cs="宋体" w:hint="eastAsia"/>
          <w:color w:val="383838"/>
          <w:kern w:val="0"/>
          <w:sz w:val="17"/>
        </w:rPr>
        <w:t>通知书及有效证件原件、复印件提交常熟市国土资源局会同常熟市公共资源交易中心、常熟市公证处进行竞买资格审查。 6、成交确认：审查通过后，竞得人应在竞得后7个工作日内与常熟市国土资源局签订《国有建设用地使用权网上挂牌出让成交确认书》。 7、签订出让合同：成交确认</w:t>
      </w:r>
      <w:proofErr w:type="gramStart"/>
      <w:r w:rsidRPr="00767D6B">
        <w:rPr>
          <w:rFonts w:ascii="宋体" w:eastAsia="宋体" w:hAnsi="宋体" w:cs="宋体" w:hint="eastAsia"/>
          <w:color w:val="383838"/>
          <w:kern w:val="0"/>
          <w:sz w:val="17"/>
        </w:rPr>
        <w:t>书签订</w:t>
      </w:r>
      <w:proofErr w:type="gramEnd"/>
      <w:r w:rsidRPr="00767D6B">
        <w:rPr>
          <w:rFonts w:ascii="宋体" w:eastAsia="宋体" w:hAnsi="宋体" w:cs="宋体" w:hint="eastAsia"/>
          <w:color w:val="383838"/>
          <w:kern w:val="0"/>
          <w:sz w:val="17"/>
        </w:rPr>
        <w:t>后，竞得人应在竞得之日起10</w:t>
      </w:r>
      <w:proofErr w:type="gramStart"/>
      <w:r w:rsidRPr="00767D6B">
        <w:rPr>
          <w:rFonts w:ascii="宋体" w:eastAsia="宋体" w:hAnsi="宋体" w:cs="宋体" w:hint="eastAsia"/>
          <w:color w:val="383838"/>
          <w:kern w:val="0"/>
          <w:sz w:val="17"/>
        </w:rPr>
        <w:t>日内与</w:t>
      </w:r>
      <w:proofErr w:type="gramEnd"/>
      <w:r w:rsidRPr="00767D6B">
        <w:rPr>
          <w:rFonts w:ascii="宋体" w:eastAsia="宋体" w:hAnsi="宋体" w:cs="宋体" w:hint="eastAsia"/>
          <w:color w:val="383838"/>
          <w:kern w:val="0"/>
          <w:sz w:val="17"/>
        </w:rPr>
        <w:t>常熟市国土资源局签订《国有建设用地使用权出让合同》，并按规定要求支付土地出让金。 8、保证金的处理：竞得人已缴纳的竞买保证金在地块成交后即转作受让地块的定金，定金可抵作土地使用权出让价款的部分。 对未取得国有建设用地使用权的竞买人的竞买保证金，在网上挂牌竞价结束后5个工作日内退还，保证金不计利息。</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xml:space="preserve">        </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八、联系方式与银行账户</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联系地址：常熟市国土资源局</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联系电话：（0512）52821072；（0512）52822197</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联 系 人：徐昱；蒋文斌；姚利斌</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开户单位：</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开 户 行：</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        账       号：</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5"/>
          <w:szCs w:val="15"/>
        </w:rPr>
        <w:t> </w:t>
      </w:r>
    </w:p>
    <w:p w:rsidR="00767D6B" w:rsidRPr="00767D6B" w:rsidRDefault="00767D6B" w:rsidP="00767D6B">
      <w:pPr>
        <w:widowControl/>
        <w:jc w:val="right"/>
        <w:rPr>
          <w:rFonts w:ascii="宋体" w:eastAsia="宋体" w:hAnsi="宋体" w:cs="宋体" w:hint="eastAsia"/>
          <w:color w:val="383838"/>
          <w:kern w:val="0"/>
          <w:sz w:val="15"/>
          <w:szCs w:val="15"/>
        </w:rPr>
      </w:pPr>
      <w:r w:rsidRPr="00767D6B">
        <w:rPr>
          <w:rFonts w:ascii="宋体" w:eastAsia="宋体" w:hAnsi="宋体" w:cs="宋体" w:hint="eastAsia"/>
          <w:color w:val="383838"/>
          <w:kern w:val="0"/>
          <w:sz w:val="17"/>
        </w:rPr>
        <w:t>常熟市国土资源局</w:t>
      </w:r>
      <w:r w:rsidRPr="00767D6B">
        <w:rPr>
          <w:rFonts w:ascii="宋体" w:eastAsia="宋体" w:hAnsi="宋体" w:cs="宋体" w:hint="eastAsia"/>
          <w:color w:val="383838"/>
          <w:kern w:val="0"/>
          <w:sz w:val="17"/>
          <w:szCs w:val="17"/>
        </w:rPr>
        <w:br/>
      </w:r>
      <w:r w:rsidRPr="00767D6B">
        <w:rPr>
          <w:rFonts w:ascii="宋体" w:eastAsia="宋体" w:hAnsi="宋体" w:cs="宋体" w:hint="eastAsia"/>
          <w:color w:val="383838"/>
          <w:kern w:val="0"/>
          <w:sz w:val="17"/>
        </w:rPr>
        <w:t>2018年06月12日</w:t>
      </w:r>
    </w:p>
    <w:p w:rsidR="006F7BBD" w:rsidRPr="00767D6B" w:rsidRDefault="00767D6B"/>
    <w:sectPr w:rsidR="006F7BBD" w:rsidRPr="00767D6B" w:rsidSect="00875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6B" w:rsidRDefault="00767D6B" w:rsidP="00767D6B">
      <w:r>
        <w:separator/>
      </w:r>
    </w:p>
  </w:endnote>
  <w:endnote w:type="continuationSeparator" w:id="0">
    <w:p w:rsidR="00767D6B" w:rsidRDefault="00767D6B" w:rsidP="00767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6B" w:rsidRDefault="00767D6B" w:rsidP="00767D6B">
      <w:r>
        <w:separator/>
      </w:r>
    </w:p>
  </w:footnote>
  <w:footnote w:type="continuationSeparator" w:id="0">
    <w:p w:rsidR="00767D6B" w:rsidRDefault="00767D6B" w:rsidP="00767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D6B"/>
    <w:rsid w:val="00767D6B"/>
    <w:rsid w:val="007C4C38"/>
    <w:rsid w:val="00875C06"/>
    <w:rsid w:val="00F41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7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7D6B"/>
    <w:rPr>
      <w:sz w:val="18"/>
      <w:szCs w:val="18"/>
    </w:rPr>
  </w:style>
  <w:style w:type="paragraph" w:styleId="a4">
    <w:name w:val="footer"/>
    <w:basedOn w:val="a"/>
    <w:link w:val="Char0"/>
    <w:uiPriority w:val="99"/>
    <w:semiHidden/>
    <w:unhideWhenUsed/>
    <w:rsid w:val="00767D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7D6B"/>
    <w:rPr>
      <w:sz w:val="18"/>
      <w:szCs w:val="18"/>
    </w:rPr>
  </w:style>
  <w:style w:type="character" w:styleId="a5">
    <w:name w:val="Hyperlink"/>
    <w:basedOn w:val="a0"/>
    <w:uiPriority w:val="99"/>
    <w:semiHidden/>
    <w:unhideWhenUsed/>
    <w:rsid w:val="00767D6B"/>
    <w:rPr>
      <w:strike w:val="0"/>
      <w:dstrike w:val="0"/>
      <w:color w:val="000000"/>
      <w:u w:val="none"/>
      <w:effect w:val="none"/>
    </w:rPr>
  </w:style>
  <w:style w:type="paragraph" w:customStyle="1" w:styleId="textview">
    <w:name w:val="text_view"/>
    <w:basedOn w:val="a"/>
    <w:rsid w:val="00767D6B"/>
    <w:pPr>
      <w:widowControl/>
      <w:spacing w:before="100" w:beforeAutospacing="1" w:after="100" w:afterAutospacing="1" w:line="363" w:lineRule="atLeast"/>
      <w:jc w:val="left"/>
    </w:pPr>
    <w:rPr>
      <w:rFonts w:ascii="宋体" w:eastAsia="宋体" w:hAnsi="宋体" w:cs="宋体"/>
      <w:kern w:val="0"/>
      <w:sz w:val="17"/>
      <w:szCs w:val="17"/>
    </w:rPr>
  </w:style>
  <w:style w:type="character" w:customStyle="1" w:styleId="titlemiddle1">
    <w:name w:val="title_middle1"/>
    <w:basedOn w:val="a0"/>
    <w:rsid w:val="00767D6B"/>
    <w:rPr>
      <w:rFonts w:ascii="宋体" w:eastAsia="宋体" w:hAnsi="宋体" w:hint="eastAsia"/>
      <w:b/>
      <w:bCs/>
      <w:sz w:val="19"/>
      <w:szCs w:val="19"/>
    </w:rPr>
  </w:style>
  <w:style w:type="character" w:customStyle="1" w:styleId="textview1">
    <w:name w:val="text_view1"/>
    <w:basedOn w:val="a0"/>
    <w:rsid w:val="00767D6B"/>
    <w:rPr>
      <w:sz w:val="17"/>
      <w:szCs w:val="17"/>
    </w:rPr>
  </w:style>
  <w:style w:type="paragraph" w:styleId="a6">
    <w:name w:val="Balloon Text"/>
    <w:basedOn w:val="a"/>
    <w:link w:val="Char1"/>
    <w:uiPriority w:val="99"/>
    <w:semiHidden/>
    <w:unhideWhenUsed/>
    <w:rsid w:val="00767D6B"/>
    <w:rPr>
      <w:sz w:val="18"/>
      <w:szCs w:val="18"/>
    </w:rPr>
  </w:style>
  <w:style w:type="character" w:customStyle="1" w:styleId="Char1">
    <w:name w:val="批注框文本 Char"/>
    <w:basedOn w:val="a0"/>
    <w:link w:val="a6"/>
    <w:uiPriority w:val="99"/>
    <w:semiHidden/>
    <w:rsid w:val="00767D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andjs.com/web/ggdk_view.aspx?GGDK_GUID=6E68A859AF2B4E55E055000000000001" TargetMode="External"/><Relationship Id="rId18" Type="http://schemas.openxmlformats.org/officeDocument/2006/relationships/control" Target="activeX/activeX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andjs.com/web/mapview.aspx?id=6E68A859AF2A4E55E055000000000001" TargetMode="External"/><Relationship Id="rId12" Type="http://schemas.openxmlformats.org/officeDocument/2006/relationships/hyperlink" Target="http://www.landjs.com/web/mapview.aspx?id=6E69B5B2B77A5151E055000000000001" TargetMode="Externa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http://www.landjs.com/web/mapview.aspx?id=6E69A7A8D6ED5157E0550000000000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ndjs.com/web/ggdk_view.aspx?GGDK_GUID=6E68A859AF2A4E55E055000000000001" TargetMode="External"/><Relationship Id="rId11" Type="http://schemas.openxmlformats.org/officeDocument/2006/relationships/hyperlink" Target="http://www.landjs.com/web/ggdk_view.aspx?GGDK_GUID=6E69B5B2B77A5151E055000000000001" TargetMode="External"/><Relationship Id="rId5" Type="http://schemas.openxmlformats.org/officeDocument/2006/relationships/endnotes" Target="endnotes.xml"/><Relationship Id="rId15" Type="http://schemas.openxmlformats.org/officeDocument/2006/relationships/hyperlink" Target="http://www.landjs.com/web/ggdk_view.aspx?GGDK_GUID=6E69A7A8D6ED5157E055000000000001" TargetMode="External"/><Relationship Id="rId10" Type="http://schemas.openxmlformats.org/officeDocument/2006/relationships/hyperlink" Target="http://www.landjs.com/web/mapview.aspx?id=6E69B5B2B7785151E055000000000001" TargetMode="External"/><Relationship Id="rId19"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hyperlink" Target="http://www.landjs.com/web/ggdk_view.aspx?GGDK_GUID=6E69B5B2B7785151E055000000000001" TargetMode="External"/><Relationship Id="rId14" Type="http://schemas.openxmlformats.org/officeDocument/2006/relationships/hyperlink" Target="http://www.landjs.com/web/mapview.aspx?id=6E68A859AF2B4E55E0550000000000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3871</Characters>
  <Application>Microsoft Office Word</Application>
  <DocSecurity>0</DocSecurity>
  <Lines>32</Lines>
  <Paragraphs>9</Paragraphs>
  <ScaleCrop>false</ScaleCrop>
  <Company>Hewlett-Packard Company</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2018-06-14T05:23:00Z</dcterms:created>
  <dcterms:modified xsi:type="dcterms:W3CDTF">2018-06-14T05:24:00Z</dcterms:modified>
</cp:coreProperties>
</file>