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1C" w:rsidRPr="00C2471C" w:rsidRDefault="00C2471C" w:rsidP="00C2471C">
      <w:pPr>
        <w:widowControl/>
        <w:shd w:val="clear" w:color="auto" w:fill="FFFFFF"/>
        <w:jc w:val="center"/>
        <w:rPr>
          <w:rFonts w:ascii="宋体" w:eastAsia="宋体" w:hAnsi="宋体" w:cs="宋体"/>
          <w:color w:val="676767"/>
          <w:kern w:val="0"/>
          <w:szCs w:val="21"/>
        </w:rPr>
      </w:pPr>
      <w:r w:rsidRPr="00C2471C">
        <w:rPr>
          <w:rFonts w:ascii="黑体" w:eastAsia="黑体" w:hAnsi="黑体" w:cs="宋体" w:hint="eastAsia"/>
          <w:b/>
          <w:bCs/>
          <w:color w:val="676767"/>
          <w:kern w:val="0"/>
          <w:sz w:val="36"/>
          <w:szCs w:val="36"/>
        </w:rPr>
        <w:t>上海市国有建设用地使用权出让公告</w:t>
      </w:r>
    </w:p>
    <w:p w:rsidR="00C2471C" w:rsidRPr="00C2471C" w:rsidRDefault="00C2471C" w:rsidP="00C2471C">
      <w:pPr>
        <w:widowControl/>
        <w:shd w:val="clear" w:color="auto" w:fill="FFFFFF"/>
        <w:jc w:val="center"/>
        <w:rPr>
          <w:rFonts w:ascii="宋体" w:eastAsia="宋体" w:hAnsi="宋体" w:cs="宋体" w:hint="eastAsia"/>
          <w:color w:val="676767"/>
          <w:kern w:val="0"/>
          <w:szCs w:val="21"/>
        </w:rPr>
      </w:pPr>
      <w:proofErr w:type="gramStart"/>
      <w:r w:rsidRPr="00C2471C">
        <w:rPr>
          <w:rFonts w:ascii="仿宋_GB2312" w:eastAsia="仿宋_GB2312" w:hAnsi="宋体" w:cs="宋体" w:hint="eastAsia"/>
          <w:b/>
          <w:bCs/>
          <w:color w:val="676767"/>
          <w:kern w:val="0"/>
          <w:sz w:val="30"/>
          <w:szCs w:val="30"/>
        </w:rPr>
        <w:t>沪告字</w:t>
      </w:r>
      <w:proofErr w:type="gramEnd"/>
      <w:r w:rsidRPr="00C2471C">
        <w:rPr>
          <w:rFonts w:ascii="仿宋_GB2312" w:eastAsia="仿宋_GB2312" w:hAnsi="宋体" w:cs="宋体" w:hint="eastAsia"/>
          <w:b/>
          <w:bCs/>
          <w:color w:val="676767"/>
          <w:kern w:val="0"/>
          <w:sz w:val="30"/>
          <w:szCs w:val="30"/>
        </w:rPr>
        <w:t>（2018）第</w:t>
      </w:r>
      <w:bookmarkStart w:id="0" w:name="tdscWebOfficeNoticeStat_newNoticeNo"/>
      <w:r w:rsidRPr="00C2471C">
        <w:rPr>
          <w:rFonts w:ascii="仿宋_GB2312" w:eastAsia="仿宋_GB2312" w:hAnsi="宋体" w:cs="宋体" w:hint="eastAsia"/>
          <w:b/>
          <w:bCs/>
          <w:color w:val="636363"/>
          <w:kern w:val="0"/>
          <w:sz w:val="30"/>
          <w:szCs w:val="30"/>
        </w:rPr>
        <w:t>110</w:t>
      </w:r>
      <w:bookmarkEnd w:id="0"/>
      <w:r w:rsidRPr="00C2471C">
        <w:rPr>
          <w:rFonts w:ascii="仿宋_GB2312" w:eastAsia="仿宋_GB2312" w:hAnsi="宋体" w:cs="宋体" w:hint="eastAsia"/>
          <w:b/>
          <w:bCs/>
          <w:color w:val="676767"/>
          <w:kern w:val="0"/>
          <w:sz w:val="30"/>
          <w:szCs w:val="30"/>
        </w:rPr>
        <w:t>号</w:t>
      </w:r>
    </w:p>
    <w:p w:rsidR="00C2471C" w:rsidRPr="00C2471C" w:rsidRDefault="00C2471C" w:rsidP="00C2471C">
      <w:pPr>
        <w:widowControl/>
        <w:shd w:val="clear" w:color="auto" w:fill="FFFFFF"/>
        <w:spacing w:line="315" w:lineRule="atLeast"/>
        <w:ind w:firstLine="560"/>
        <w:rPr>
          <w:rFonts w:ascii="宋体" w:eastAsia="宋体" w:hAnsi="宋体" w:cs="宋体" w:hint="eastAsia"/>
          <w:color w:val="676767"/>
          <w:kern w:val="0"/>
          <w:szCs w:val="21"/>
        </w:rPr>
      </w:pPr>
      <w:r w:rsidRPr="00C2471C">
        <w:rPr>
          <w:rFonts w:ascii="宋体" w:eastAsia="宋体" w:hAnsi="宋体" w:cs="宋体" w:hint="eastAsia"/>
          <w:color w:val="676767"/>
          <w:kern w:val="0"/>
          <w:sz w:val="28"/>
          <w:szCs w:val="28"/>
        </w:rPr>
        <w:t> </w:t>
      </w:r>
    </w:p>
    <w:p w:rsidR="00C2471C" w:rsidRPr="00C2471C" w:rsidRDefault="00C2471C" w:rsidP="00C2471C">
      <w:pPr>
        <w:widowControl/>
        <w:shd w:val="clear" w:color="auto" w:fill="FFFFFF"/>
        <w:spacing w:line="315" w:lineRule="atLeast"/>
        <w:ind w:firstLine="560"/>
        <w:rPr>
          <w:rFonts w:ascii="宋体" w:eastAsia="宋体" w:hAnsi="宋体" w:cs="宋体" w:hint="eastAsia"/>
          <w:color w:val="676767"/>
          <w:kern w:val="0"/>
          <w:szCs w:val="21"/>
        </w:rPr>
      </w:pPr>
      <w:r w:rsidRPr="00C2471C">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根据国家有关法律、法规和《招标拍卖挂牌出让国有建设用地使用权规定》《上海市土地使用权出让办法》等规定，现发布涉及</w:t>
      </w:r>
      <w:bookmarkStart w:id="1" w:name="tdscWebOfficeNoticeStat_districtList_1"/>
      <w:r w:rsidRPr="00C2471C">
        <w:rPr>
          <w:rFonts w:ascii="仿宋_GB2312" w:eastAsia="仿宋_GB2312" w:hAnsi="宋体" w:cs="宋体" w:hint="eastAsia"/>
          <w:color w:val="636363"/>
          <w:kern w:val="0"/>
          <w:sz w:val="28"/>
          <w:szCs w:val="28"/>
        </w:rPr>
        <w:t>宝山区</w:t>
      </w:r>
      <w:bookmarkEnd w:id="1"/>
      <w:r w:rsidRPr="00C2471C">
        <w:rPr>
          <w:rFonts w:ascii="仿宋_GB2312" w:eastAsia="仿宋_GB2312" w:hAnsi="宋体" w:cs="宋体" w:hint="eastAsia"/>
          <w:color w:val="676767"/>
          <w:kern w:val="0"/>
          <w:sz w:val="28"/>
          <w:szCs w:val="28"/>
        </w:rPr>
        <w:t> </w:t>
      </w:r>
      <w:bookmarkStart w:id="2" w:name="tdscWebOfficeNoticeStat_districtCount"/>
      <w:r w:rsidRPr="00C2471C">
        <w:rPr>
          <w:rFonts w:ascii="仿宋_GB2312" w:eastAsia="仿宋_GB2312" w:hAnsi="宋体" w:cs="宋体" w:hint="eastAsia"/>
          <w:color w:val="636363"/>
          <w:kern w:val="0"/>
          <w:sz w:val="28"/>
          <w:szCs w:val="28"/>
        </w:rPr>
        <w:t>1</w:t>
      </w:r>
      <w:bookmarkEnd w:id="2"/>
      <w:r w:rsidRPr="00C2471C">
        <w:rPr>
          <w:rFonts w:ascii="仿宋_GB2312" w:eastAsia="仿宋_GB2312" w:hAnsi="宋体" w:cs="宋体" w:hint="eastAsia"/>
          <w:color w:val="000000"/>
          <w:kern w:val="0"/>
          <w:sz w:val="28"/>
          <w:szCs w:val="28"/>
        </w:rPr>
        <w:t>个地区共计</w:t>
      </w:r>
      <w:bookmarkStart w:id="3" w:name="tdscWebOfficeNoticeStat_blockCount"/>
      <w:r w:rsidRPr="00C2471C">
        <w:rPr>
          <w:rFonts w:ascii="仿宋_GB2312" w:eastAsia="仿宋_GB2312" w:hAnsi="宋体" w:cs="宋体" w:hint="eastAsia"/>
          <w:color w:val="636363"/>
          <w:kern w:val="0"/>
          <w:sz w:val="28"/>
          <w:szCs w:val="28"/>
        </w:rPr>
        <w:t>1</w:t>
      </w:r>
      <w:bookmarkEnd w:id="3"/>
      <w:r w:rsidRPr="00C2471C">
        <w:rPr>
          <w:rFonts w:ascii="仿宋_GB2312" w:eastAsia="仿宋_GB2312" w:hAnsi="宋体" w:cs="宋体" w:hint="eastAsia"/>
          <w:color w:val="000000"/>
          <w:kern w:val="0"/>
          <w:sz w:val="28"/>
          <w:szCs w:val="28"/>
        </w:rPr>
        <w:t>幅</w:t>
      </w:r>
      <w:r w:rsidRPr="00C2471C">
        <w:rPr>
          <w:rFonts w:ascii="仿宋_GB2312" w:eastAsia="仿宋_GB2312" w:hAnsi="宋体" w:cs="宋体" w:hint="eastAsia"/>
          <w:color w:val="676767"/>
          <w:kern w:val="0"/>
          <w:sz w:val="28"/>
          <w:szCs w:val="28"/>
        </w:rPr>
        <w:t>国有建设用地使用权的公告。现将有关情况公告如下：</w:t>
      </w:r>
    </w:p>
    <w:p w:rsidR="00C2471C" w:rsidRPr="00C2471C" w:rsidRDefault="00C2471C" w:rsidP="00C2471C">
      <w:pPr>
        <w:widowControl/>
        <w:shd w:val="clear" w:color="auto" w:fill="FFFFFF"/>
        <w:spacing w:line="315" w:lineRule="atLeast"/>
        <w:ind w:left="1280" w:hanging="720"/>
        <w:rPr>
          <w:rFonts w:ascii="宋体" w:eastAsia="宋体" w:hAnsi="宋体" w:cs="宋体" w:hint="eastAsia"/>
          <w:color w:val="676767"/>
          <w:kern w:val="0"/>
          <w:szCs w:val="21"/>
        </w:rPr>
      </w:pPr>
      <w:r w:rsidRPr="00C2471C">
        <w:rPr>
          <w:rFonts w:ascii="仿宋_GB2312" w:eastAsia="仿宋_GB2312" w:hAnsi="宋体" w:cs="宋体" w:hint="eastAsia"/>
          <w:color w:val="676767"/>
          <w:kern w:val="0"/>
          <w:sz w:val="28"/>
          <w:szCs w:val="28"/>
        </w:rPr>
        <w:t>一、</w:t>
      </w:r>
      <w:r w:rsidRPr="00C2471C">
        <w:rPr>
          <w:rFonts w:ascii="Times New Roman" w:eastAsia="仿宋_GB2312" w:hAnsi="Times New Roman" w:cs="Times New Roman"/>
          <w:color w:val="676767"/>
          <w:kern w:val="0"/>
          <w:sz w:val="14"/>
          <w:szCs w:val="14"/>
        </w:rPr>
        <w:t>  </w:t>
      </w:r>
      <w:r w:rsidRPr="00C2471C">
        <w:rPr>
          <w:rFonts w:ascii="仿宋_GB2312" w:eastAsia="仿宋_GB2312" w:hAnsi="宋体" w:cs="宋体" w:hint="eastAsia"/>
          <w:color w:val="676767"/>
          <w:kern w:val="0"/>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340"/>
        <w:gridCol w:w="1381"/>
        <w:gridCol w:w="1964"/>
        <w:gridCol w:w="1583"/>
        <w:gridCol w:w="1341"/>
        <w:gridCol w:w="1460"/>
        <w:gridCol w:w="1566"/>
        <w:gridCol w:w="819"/>
        <w:gridCol w:w="1341"/>
      </w:tblGrid>
      <w:tr w:rsidR="00C2471C" w:rsidRPr="00C2471C" w:rsidTr="00C2471C">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地块</w:t>
            </w:r>
          </w:p>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公告号</w:t>
            </w:r>
          </w:p>
        </w:tc>
        <w:tc>
          <w:tcPr>
            <w:tcW w:w="119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ind w:left="-84" w:right="-107"/>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地块</w:t>
            </w:r>
          </w:p>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名称</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ind w:left="-107" w:right="-107"/>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四至</w:t>
            </w:r>
          </w:p>
          <w:p w:rsidR="00C2471C" w:rsidRPr="00C2471C" w:rsidRDefault="00C2471C" w:rsidP="00C2471C">
            <w:pPr>
              <w:widowControl/>
              <w:ind w:left="-107" w:right="-107"/>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范围</w:t>
            </w:r>
          </w:p>
        </w:tc>
        <w:tc>
          <w:tcPr>
            <w:tcW w:w="99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土地</w:t>
            </w:r>
          </w:p>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用途</w:t>
            </w:r>
          </w:p>
        </w:tc>
        <w:tc>
          <w:tcPr>
            <w:tcW w:w="11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土地总</w:t>
            </w:r>
          </w:p>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面积</w:t>
            </w:r>
          </w:p>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(平方米)</w:t>
            </w:r>
          </w:p>
        </w:tc>
        <w:tc>
          <w:tcPr>
            <w:tcW w:w="126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出让</w:t>
            </w:r>
          </w:p>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面积</w:t>
            </w:r>
          </w:p>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（平方米)</w:t>
            </w:r>
          </w:p>
        </w:tc>
        <w:tc>
          <w:tcPr>
            <w:tcW w:w="198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规划指标</w:t>
            </w:r>
          </w:p>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要求</w:t>
            </w:r>
          </w:p>
        </w:tc>
        <w:tc>
          <w:tcPr>
            <w:tcW w:w="104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保证金（万元）</w:t>
            </w:r>
          </w:p>
        </w:tc>
      </w:tr>
      <w:tr w:rsidR="00C2471C" w:rsidRPr="00C2471C" w:rsidTr="00C2471C">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471C" w:rsidRPr="00C2471C" w:rsidRDefault="00C2471C" w:rsidP="00C2471C">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2471C" w:rsidRPr="00C2471C" w:rsidRDefault="00C2471C" w:rsidP="00C2471C">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2471C" w:rsidRPr="00C2471C" w:rsidRDefault="00C2471C" w:rsidP="00C2471C">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2471C" w:rsidRPr="00C2471C" w:rsidRDefault="00C2471C" w:rsidP="00C2471C">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2471C" w:rsidRPr="00C2471C" w:rsidRDefault="00C2471C" w:rsidP="00C2471C">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2471C" w:rsidRPr="00C2471C" w:rsidRDefault="00C2471C" w:rsidP="00C2471C">
            <w:pPr>
              <w:widowControl/>
              <w:jc w:val="left"/>
              <w:rPr>
                <w:rFonts w:ascii="宋体" w:eastAsia="宋体" w:hAnsi="宋体" w:cs="宋体"/>
                <w:color w:val="676767"/>
                <w:kern w:val="0"/>
                <w:szCs w:val="21"/>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ind w:left="-64" w:right="-56"/>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容积</w:t>
            </w:r>
          </w:p>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率</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建筑</w:t>
            </w:r>
          </w:p>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2471C" w:rsidRPr="00C2471C" w:rsidRDefault="00C2471C" w:rsidP="00C2471C">
            <w:pPr>
              <w:widowControl/>
              <w:jc w:val="left"/>
              <w:rPr>
                <w:rFonts w:ascii="宋体" w:eastAsia="宋体" w:hAnsi="宋体" w:cs="宋体"/>
                <w:color w:val="676767"/>
                <w:kern w:val="0"/>
                <w:szCs w:val="21"/>
              </w:rPr>
            </w:pPr>
          </w:p>
        </w:tc>
      </w:tr>
      <w:tr w:rsidR="00C2471C" w:rsidRPr="00C2471C" w:rsidTr="00C2471C">
        <w:trPr>
          <w:trHeight w:val="928"/>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jc w:val="center"/>
              <w:rPr>
                <w:rFonts w:ascii="宋体" w:eastAsia="宋体" w:hAnsi="宋体" w:cs="宋体" w:hint="eastAsia"/>
                <w:color w:val="676767"/>
                <w:kern w:val="0"/>
                <w:szCs w:val="21"/>
              </w:rPr>
            </w:pPr>
            <w:bookmarkStart w:id="4" w:name="tdscBlockAppView__list"/>
            <w:r w:rsidRPr="00C2471C">
              <w:rPr>
                <w:rFonts w:ascii="宋体" w:eastAsia="宋体" w:hAnsi="宋体" w:cs="宋体" w:hint="eastAsia"/>
                <w:color w:val="636363"/>
                <w:kern w:val="0"/>
                <w:szCs w:val="21"/>
              </w:rPr>
              <w:t>201811001</w:t>
            </w:r>
            <w:bookmarkEnd w:id="4"/>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宝山区罗店镇美罗家园大型居住社区02单元0208-02、0209-01、0210-01、0213-01、0214-01、0215-01、0219-02、0220-02地块</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ind w:left="-107"/>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东至:蓑衣</w:t>
            </w:r>
            <w:proofErr w:type="gramStart"/>
            <w:r w:rsidRPr="00C2471C">
              <w:rPr>
                <w:rFonts w:ascii="宋体" w:eastAsia="宋体" w:hAnsi="宋体" w:cs="宋体" w:hint="eastAsia"/>
                <w:color w:val="676767"/>
                <w:kern w:val="0"/>
                <w:szCs w:val="21"/>
              </w:rPr>
              <w:t>湾路</w:t>
            </w:r>
            <w:proofErr w:type="gramEnd"/>
            <w:r w:rsidRPr="00C2471C">
              <w:rPr>
                <w:rFonts w:ascii="宋体" w:eastAsia="宋体" w:hAnsi="宋体" w:cs="宋体" w:hint="eastAsia"/>
                <w:color w:val="676767"/>
                <w:kern w:val="0"/>
                <w:szCs w:val="21"/>
              </w:rPr>
              <w:t>,南至:美爱路,西至:</w:t>
            </w:r>
            <w:proofErr w:type="gramStart"/>
            <w:r w:rsidRPr="00C2471C">
              <w:rPr>
                <w:rFonts w:ascii="宋体" w:eastAsia="宋体" w:hAnsi="宋体" w:cs="宋体" w:hint="eastAsia"/>
                <w:color w:val="676767"/>
                <w:kern w:val="0"/>
                <w:szCs w:val="21"/>
              </w:rPr>
              <w:t>罗店路</w:t>
            </w:r>
            <w:proofErr w:type="gramEnd"/>
            <w:r w:rsidRPr="00C2471C">
              <w:rPr>
                <w:rFonts w:ascii="宋体" w:eastAsia="宋体" w:hAnsi="宋体" w:cs="宋体" w:hint="eastAsia"/>
                <w:color w:val="676767"/>
                <w:kern w:val="0"/>
                <w:szCs w:val="21"/>
              </w:rPr>
              <w:t>,北至:年喜路</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0208-02:商住;0220-02:商办;0215-01:商办;0219-02:商办;0210-01:商住;0209-01:商住;0213-01:商住;0214-01:商办;</w:t>
            </w:r>
          </w:p>
        </w:tc>
        <w:tc>
          <w:tcPr>
            <w:tcW w:w="11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145762.90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145762.90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ind w:left="-64" w:right="-56"/>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0208-02: 2.5;0220-02: 3.1;0215-01: 4.5;0219-02: 4.0;0210-01: 2.5;0209-01: 2.5;0213-01: 2.5;0214-01: 4.0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以审定的设计方案为准</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color w:val="676767"/>
                <w:kern w:val="0"/>
                <w:szCs w:val="21"/>
              </w:rPr>
              <w:t>82,031.00</w:t>
            </w:r>
          </w:p>
        </w:tc>
      </w:tr>
    </w:tbl>
    <w:p w:rsidR="00C2471C" w:rsidRPr="00C2471C" w:rsidRDefault="00C2471C" w:rsidP="00C2471C">
      <w:pPr>
        <w:widowControl/>
        <w:shd w:val="clear" w:color="auto" w:fill="FFFFFF"/>
        <w:rPr>
          <w:rFonts w:ascii="宋体" w:eastAsia="宋体" w:hAnsi="宋体" w:cs="宋体" w:hint="eastAsia"/>
          <w:color w:val="676767"/>
          <w:kern w:val="0"/>
          <w:szCs w:val="21"/>
        </w:rPr>
      </w:pPr>
      <w:r w:rsidRPr="00C2471C">
        <w:rPr>
          <w:rFonts w:ascii="仿宋_GB2312" w:eastAsia="仿宋_GB2312" w:hAnsi="宋体" w:cs="宋体" w:hint="eastAsia"/>
          <w:color w:val="676767"/>
          <w:kern w:val="0"/>
          <w:sz w:val="24"/>
          <w:szCs w:val="24"/>
        </w:rPr>
        <w:t>备注：</w:t>
      </w:r>
    </w:p>
    <w:p w:rsidR="00C2471C" w:rsidRPr="00C2471C" w:rsidRDefault="00C2471C" w:rsidP="00C2471C">
      <w:pPr>
        <w:widowControl/>
        <w:shd w:val="clear" w:color="auto" w:fill="FFFFFF"/>
        <w:spacing w:line="315" w:lineRule="atLeast"/>
        <w:ind w:firstLine="560"/>
        <w:rPr>
          <w:rFonts w:ascii="宋体" w:eastAsia="宋体" w:hAnsi="宋体" w:cs="宋体" w:hint="eastAsia"/>
          <w:color w:val="676767"/>
          <w:kern w:val="0"/>
          <w:szCs w:val="21"/>
        </w:rPr>
      </w:pPr>
      <w:r w:rsidRPr="00C2471C">
        <w:rPr>
          <w:rFonts w:ascii="仿宋_GB2312" w:eastAsia="仿宋_GB2312" w:hAnsi="宋体" w:cs="宋体" w:hint="eastAsia"/>
          <w:color w:val="676767"/>
          <w:kern w:val="0"/>
          <w:sz w:val="28"/>
          <w:szCs w:val="28"/>
        </w:rPr>
        <w:t>二、出让地块交易活动时间安排</w:t>
      </w:r>
    </w:p>
    <w:p w:rsidR="00C2471C" w:rsidRPr="00C2471C" w:rsidRDefault="00C2471C" w:rsidP="00C2471C">
      <w:pPr>
        <w:widowControl/>
        <w:shd w:val="clear" w:color="auto" w:fill="FFFFFF"/>
        <w:spacing w:line="315" w:lineRule="atLeast"/>
        <w:ind w:firstLine="560"/>
        <w:rPr>
          <w:rFonts w:ascii="宋体" w:eastAsia="宋体" w:hAnsi="宋体" w:cs="宋体" w:hint="eastAsia"/>
          <w:color w:val="676767"/>
          <w:kern w:val="0"/>
          <w:szCs w:val="21"/>
        </w:rPr>
      </w:pPr>
      <w:r w:rsidRPr="00C2471C">
        <w:rPr>
          <w:rFonts w:ascii="仿宋_GB2312" w:eastAsia="仿宋_GB2312" w:hAnsi="宋体" w:cs="宋体" w:hint="eastAsia"/>
          <w:color w:val="676767"/>
          <w:kern w:val="0"/>
          <w:sz w:val="28"/>
          <w:szCs w:val="28"/>
        </w:rPr>
        <w:t>地块交易活动时间安排参见</w:t>
      </w:r>
      <w:r w:rsidRPr="00C2471C">
        <w:rPr>
          <w:rFonts w:ascii="仿宋_GB2312" w:eastAsia="仿宋_GB2312" w:hAnsi="宋体" w:cs="宋体" w:hint="eastAsia"/>
          <w:color w:val="676767"/>
          <w:kern w:val="0"/>
          <w:sz w:val="28"/>
          <w:szCs w:val="28"/>
          <w:u w:val="single"/>
        </w:rPr>
        <w:t>http://www.shgtj.gov.cn/</w:t>
      </w:r>
      <w:r w:rsidRPr="00C2471C">
        <w:rPr>
          <w:rFonts w:ascii="仿宋_GB2312" w:eastAsia="仿宋_GB2312" w:hAnsi="宋体" w:cs="宋体" w:hint="eastAsia"/>
          <w:color w:val="676767"/>
          <w:kern w:val="0"/>
          <w:sz w:val="28"/>
          <w:szCs w:val="28"/>
        </w:rPr>
        <w:t>网站和</w:t>
      </w:r>
      <w:r w:rsidRPr="00C2471C">
        <w:rPr>
          <w:rFonts w:ascii="仿宋_GB2312" w:eastAsia="仿宋_GB2312" w:hAnsi="宋体" w:cs="宋体" w:hint="eastAsia"/>
          <w:color w:val="676767"/>
          <w:kern w:val="0"/>
          <w:sz w:val="28"/>
          <w:szCs w:val="28"/>
          <w:u w:val="single"/>
        </w:rPr>
        <w:t>http://www.shtdsc.com</w:t>
      </w:r>
      <w:r w:rsidRPr="00C2471C">
        <w:rPr>
          <w:rFonts w:ascii="仿宋_GB2312" w:eastAsia="仿宋_GB2312" w:hAnsi="宋体" w:cs="宋体" w:hint="eastAsia"/>
          <w:color w:val="676767"/>
          <w:kern w:val="0"/>
          <w:sz w:val="28"/>
          <w:szCs w:val="28"/>
        </w:rPr>
        <w:t>网站发布的各出让地块进度安排表，具体以各地块出让文件为准。</w:t>
      </w:r>
    </w:p>
    <w:p w:rsidR="00C2471C" w:rsidRPr="00C2471C" w:rsidRDefault="00C2471C" w:rsidP="00C2471C">
      <w:pPr>
        <w:widowControl/>
        <w:shd w:val="clear" w:color="auto" w:fill="FFFFFF"/>
        <w:spacing w:line="315" w:lineRule="atLeast"/>
        <w:ind w:firstLine="560"/>
        <w:rPr>
          <w:rFonts w:ascii="宋体" w:eastAsia="宋体" w:hAnsi="宋体" w:cs="宋体" w:hint="eastAsia"/>
          <w:color w:val="676767"/>
          <w:kern w:val="0"/>
          <w:szCs w:val="21"/>
        </w:rPr>
      </w:pPr>
      <w:r w:rsidRPr="00C2471C">
        <w:rPr>
          <w:rFonts w:ascii="仿宋_GB2312" w:eastAsia="仿宋_GB2312" w:hAnsi="宋体" w:cs="宋体" w:hint="eastAsia"/>
          <w:color w:val="676767"/>
          <w:kern w:val="0"/>
          <w:sz w:val="28"/>
          <w:szCs w:val="28"/>
        </w:rPr>
        <w:lastRenderedPageBreak/>
        <w:t>三、申请资格及具体交易要求</w:t>
      </w:r>
    </w:p>
    <w:p w:rsidR="00C2471C" w:rsidRPr="00C2471C" w:rsidRDefault="00C2471C" w:rsidP="00C2471C">
      <w:pPr>
        <w:widowControl/>
        <w:shd w:val="clear" w:color="auto" w:fill="FFFFFF"/>
        <w:spacing w:line="315" w:lineRule="atLeast"/>
        <w:ind w:firstLine="560"/>
        <w:rPr>
          <w:rFonts w:ascii="宋体" w:eastAsia="宋体" w:hAnsi="宋体" w:cs="宋体" w:hint="eastAsia"/>
          <w:color w:val="676767"/>
          <w:kern w:val="0"/>
          <w:szCs w:val="21"/>
        </w:rPr>
      </w:pPr>
      <w:r w:rsidRPr="00C2471C">
        <w:rPr>
          <w:rFonts w:ascii="仿宋_GB2312" w:eastAsia="仿宋_GB2312" w:hAnsi="宋体" w:cs="宋体" w:hint="eastAsia"/>
          <w:color w:val="676767"/>
          <w:kern w:val="0"/>
          <w:sz w:val="28"/>
          <w:szCs w:val="28"/>
        </w:rPr>
        <w:t>中华人民共和国境内外的自然人、法人和其他组织，除法律、法规另有规定外，均可申请参加。具体竞买资格及要求以各地块出让须知为准。</w:t>
      </w:r>
    </w:p>
    <w:p w:rsidR="00C2471C" w:rsidRPr="00C2471C" w:rsidRDefault="00C2471C" w:rsidP="00C2471C">
      <w:pPr>
        <w:widowControl/>
        <w:shd w:val="clear" w:color="auto" w:fill="FFFFFF"/>
        <w:spacing w:line="315" w:lineRule="atLeast"/>
        <w:ind w:firstLine="560"/>
        <w:rPr>
          <w:rFonts w:ascii="宋体" w:eastAsia="宋体" w:hAnsi="宋体" w:cs="宋体" w:hint="eastAsia"/>
          <w:color w:val="676767"/>
          <w:kern w:val="0"/>
          <w:szCs w:val="21"/>
        </w:rPr>
      </w:pPr>
      <w:r w:rsidRPr="00C2471C">
        <w:rPr>
          <w:rFonts w:ascii="仿宋_GB2312" w:eastAsia="仿宋_GB2312" w:hAnsi="宋体" w:cs="宋体" w:hint="eastAsia"/>
          <w:color w:val="676767"/>
          <w:kern w:val="0"/>
          <w:sz w:val="28"/>
          <w:szCs w:val="28"/>
        </w:rPr>
        <w:t>本次国有建设用地使用权出让的地块详情及其具体交易要求详见地块出让文件</w:t>
      </w:r>
      <w:r w:rsidRPr="00C2471C">
        <w:rPr>
          <w:rFonts w:ascii="宋体" w:eastAsia="宋体" w:hAnsi="宋体" w:cs="宋体" w:hint="eastAsia"/>
          <w:color w:val="676767"/>
          <w:kern w:val="0"/>
          <w:sz w:val="28"/>
          <w:szCs w:val="28"/>
        </w:rPr>
        <w:t>(</w:t>
      </w:r>
      <w:r w:rsidRPr="00C2471C">
        <w:rPr>
          <w:rFonts w:ascii="仿宋_GB2312" w:eastAsia="仿宋_GB2312" w:hAnsi="宋体" w:cs="宋体" w:hint="eastAsia"/>
          <w:color w:val="676767"/>
          <w:kern w:val="0"/>
          <w:sz w:val="28"/>
          <w:szCs w:val="28"/>
        </w:rPr>
        <w:t>出让须知，出让</w:t>
      </w:r>
      <w:proofErr w:type="gramStart"/>
      <w:r w:rsidRPr="00C2471C">
        <w:rPr>
          <w:rFonts w:ascii="仿宋_GB2312" w:eastAsia="仿宋_GB2312" w:hAnsi="宋体" w:cs="宋体" w:hint="eastAsia"/>
          <w:color w:val="676767"/>
          <w:kern w:val="0"/>
          <w:sz w:val="28"/>
          <w:szCs w:val="28"/>
        </w:rPr>
        <w:t>预合同</w:t>
      </w:r>
      <w:proofErr w:type="gramEnd"/>
      <w:r w:rsidRPr="00C2471C">
        <w:rPr>
          <w:rFonts w:ascii="仿宋_GB2312" w:eastAsia="仿宋_GB2312" w:hAnsi="宋体" w:cs="宋体" w:hint="eastAsia"/>
          <w:color w:val="676767"/>
          <w:kern w:val="0"/>
          <w:sz w:val="28"/>
          <w:szCs w:val="28"/>
        </w:rPr>
        <w:t>以及附录文件等</w:t>
      </w:r>
      <w:r w:rsidRPr="00C2471C">
        <w:rPr>
          <w:rFonts w:ascii="宋体" w:eastAsia="宋体" w:hAnsi="宋体" w:cs="宋体" w:hint="eastAsia"/>
          <w:color w:val="676767"/>
          <w:kern w:val="0"/>
          <w:sz w:val="28"/>
          <w:szCs w:val="28"/>
        </w:rPr>
        <w:t>)</w:t>
      </w:r>
      <w:r w:rsidRPr="00C2471C">
        <w:rPr>
          <w:rFonts w:ascii="仿宋_GB2312" w:eastAsia="仿宋_GB2312" w:hAnsi="宋体" w:cs="宋体" w:hint="eastAsia"/>
          <w:color w:val="676767"/>
          <w:kern w:val="0"/>
          <w:sz w:val="28"/>
          <w:szCs w:val="28"/>
        </w:rPr>
        <w:t>。申请人可自</w:t>
      </w:r>
      <w:bookmarkStart w:id="5" w:name="tdscWebOfficeNoticeStat_fileStartDate"/>
      <w:r w:rsidRPr="00C2471C">
        <w:rPr>
          <w:rFonts w:ascii="宋体" w:eastAsia="宋体" w:hAnsi="宋体" w:cs="宋体" w:hint="eastAsia"/>
          <w:color w:val="636363"/>
          <w:kern w:val="0"/>
          <w:sz w:val="28"/>
          <w:szCs w:val="28"/>
          <w:u w:val="single"/>
        </w:rPr>
        <w:t>2018</w:t>
      </w:r>
      <w:bookmarkEnd w:id="5"/>
      <w:r w:rsidRPr="00C2471C">
        <w:rPr>
          <w:rFonts w:ascii="仿宋_GB2312" w:eastAsia="仿宋_GB2312" w:hAnsi="宋体" w:cs="宋体" w:hint="eastAsia"/>
          <w:color w:val="676767"/>
          <w:kern w:val="0"/>
          <w:sz w:val="28"/>
          <w:szCs w:val="28"/>
          <w:u w:val="single"/>
        </w:rPr>
        <w:t>年</w:t>
      </w:r>
      <w:r w:rsidRPr="00C2471C">
        <w:rPr>
          <w:rFonts w:ascii="宋体" w:eastAsia="宋体" w:hAnsi="宋体" w:cs="宋体" w:hint="eastAsia"/>
          <w:color w:val="676767"/>
          <w:kern w:val="0"/>
          <w:sz w:val="28"/>
          <w:szCs w:val="28"/>
          <w:u w:val="single"/>
        </w:rPr>
        <w:t>08</w:t>
      </w:r>
      <w:r w:rsidRPr="00C2471C">
        <w:rPr>
          <w:rFonts w:ascii="仿宋_GB2312" w:eastAsia="仿宋_GB2312" w:hAnsi="宋体" w:cs="宋体" w:hint="eastAsia"/>
          <w:color w:val="676767"/>
          <w:kern w:val="0"/>
          <w:sz w:val="28"/>
          <w:szCs w:val="28"/>
          <w:u w:val="single"/>
        </w:rPr>
        <w:t>月</w:t>
      </w:r>
      <w:r w:rsidRPr="00C2471C">
        <w:rPr>
          <w:rFonts w:ascii="宋体" w:eastAsia="宋体" w:hAnsi="宋体" w:cs="宋体" w:hint="eastAsia"/>
          <w:color w:val="676767"/>
          <w:kern w:val="0"/>
          <w:sz w:val="28"/>
          <w:szCs w:val="28"/>
          <w:u w:val="single"/>
        </w:rPr>
        <w:t>08</w:t>
      </w:r>
      <w:r w:rsidRPr="00C2471C">
        <w:rPr>
          <w:rFonts w:ascii="仿宋_GB2312" w:eastAsia="仿宋_GB2312" w:hAnsi="宋体" w:cs="宋体" w:hint="eastAsia"/>
          <w:color w:val="676767"/>
          <w:kern w:val="0"/>
          <w:sz w:val="28"/>
          <w:szCs w:val="28"/>
          <w:u w:val="single"/>
        </w:rPr>
        <w:t>日</w:t>
      </w:r>
      <w:r w:rsidRPr="00C2471C">
        <w:rPr>
          <w:rFonts w:ascii="仿宋_GB2312" w:eastAsia="仿宋_GB2312" w:hAnsi="宋体" w:cs="宋体" w:hint="eastAsia"/>
          <w:color w:val="676767"/>
          <w:kern w:val="0"/>
          <w:sz w:val="28"/>
          <w:szCs w:val="28"/>
        </w:rPr>
        <w:t>在</w:t>
      </w:r>
      <w:r w:rsidRPr="00C2471C">
        <w:rPr>
          <w:rFonts w:ascii="宋体" w:eastAsia="宋体" w:hAnsi="宋体" w:cs="宋体" w:hint="eastAsia"/>
          <w:color w:val="676767"/>
          <w:kern w:val="0"/>
          <w:sz w:val="28"/>
          <w:szCs w:val="28"/>
        </w:rPr>
        <w:t>http://www.shgtj.gov.cn</w:t>
      </w:r>
      <w:r w:rsidRPr="00C2471C">
        <w:rPr>
          <w:rFonts w:ascii="仿宋_GB2312" w:eastAsia="仿宋_GB2312" w:hAnsi="宋体" w:cs="宋体" w:hint="eastAsia"/>
          <w:color w:val="676767"/>
          <w:kern w:val="0"/>
          <w:sz w:val="28"/>
          <w:szCs w:val="28"/>
        </w:rPr>
        <w:t>网站和</w:t>
      </w:r>
      <w:r w:rsidRPr="00C2471C">
        <w:rPr>
          <w:rFonts w:ascii="宋体" w:eastAsia="宋体" w:hAnsi="宋体" w:cs="宋体" w:hint="eastAsia"/>
          <w:color w:val="676767"/>
          <w:kern w:val="0"/>
          <w:sz w:val="28"/>
          <w:szCs w:val="28"/>
        </w:rPr>
        <w:t>http://www.shtdsc.com</w:t>
      </w:r>
      <w:r w:rsidRPr="00C2471C">
        <w:rPr>
          <w:rFonts w:ascii="仿宋_GB2312" w:eastAsia="仿宋_GB2312" w:hAnsi="宋体" w:cs="宋体" w:hint="eastAsia"/>
          <w:color w:val="676767"/>
          <w:kern w:val="0"/>
          <w:sz w:val="28"/>
          <w:szCs w:val="28"/>
        </w:rPr>
        <w:t>网站下载，具体地址详见网站</w:t>
      </w:r>
      <w:r w:rsidRPr="00C2471C">
        <w:rPr>
          <w:rFonts w:ascii="宋体" w:eastAsia="宋体" w:hAnsi="宋体" w:cs="宋体" w:hint="eastAsia"/>
          <w:color w:val="676767"/>
          <w:kern w:val="0"/>
          <w:sz w:val="28"/>
          <w:szCs w:val="28"/>
        </w:rPr>
        <w:t>“</w:t>
      </w:r>
      <w:r w:rsidRPr="00C2471C">
        <w:rPr>
          <w:rFonts w:ascii="仿宋_GB2312" w:eastAsia="仿宋_GB2312" w:hAnsi="宋体" w:cs="宋体" w:hint="eastAsia"/>
          <w:color w:val="676767"/>
          <w:kern w:val="0"/>
          <w:sz w:val="28"/>
          <w:szCs w:val="28"/>
        </w:rPr>
        <w:t>地块信息</w:t>
      </w:r>
      <w:r w:rsidRPr="00C2471C">
        <w:rPr>
          <w:rFonts w:ascii="宋体" w:eastAsia="宋体" w:hAnsi="宋体" w:cs="宋体" w:hint="eastAsia"/>
          <w:color w:val="676767"/>
          <w:kern w:val="0"/>
          <w:sz w:val="28"/>
          <w:szCs w:val="28"/>
        </w:rPr>
        <w:t>―</w:t>
      </w:r>
      <w:r w:rsidRPr="00C2471C">
        <w:rPr>
          <w:rFonts w:ascii="仿宋_GB2312" w:eastAsia="仿宋_GB2312" w:hAnsi="宋体" w:cs="宋体" w:hint="eastAsia"/>
          <w:color w:val="676767"/>
          <w:kern w:val="0"/>
          <w:sz w:val="28"/>
          <w:szCs w:val="28"/>
        </w:rPr>
        <w:t>相关文档下载</w:t>
      </w:r>
      <w:r w:rsidRPr="00C2471C">
        <w:rPr>
          <w:rFonts w:ascii="宋体" w:eastAsia="宋体" w:hAnsi="宋体" w:cs="宋体" w:hint="eastAsia"/>
          <w:color w:val="676767"/>
          <w:kern w:val="0"/>
          <w:sz w:val="28"/>
          <w:szCs w:val="28"/>
        </w:rPr>
        <w:t>”</w:t>
      </w:r>
      <w:r w:rsidRPr="00C2471C">
        <w:rPr>
          <w:rFonts w:ascii="仿宋_GB2312" w:eastAsia="仿宋_GB2312" w:hAnsi="宋体" w:cs="宋体" w:hint="eastAsia"/>
          <w:color w:val="676767"/>
          <w:kern w:val="0"/>
          <w:sz w:val="28"/>
          <w:szCs w:val="28"/>
        </w:rPr>
        <w:t>。</w:t>
      </w:r>
    </w:p>
    <w:p w:rsidR="00C2471C" w:rsidRPr="00C2471C" w:rsidRDefault="00C2471C" w:rsidP="00C2471C">
      <w:pPr>
        <w:widowControl/>
        <w:shd w:val="clear" w:color="auto" w:fill="FFFFFF"/>
        <w:spacing w:line="315" w:lineRule="atLeast"/>
        <w:ind w:firstLine="560"/>
        <w:rPr>
          <w:rFonts w:ascii="宋体" w:eastAsia="宋体" w:hAnsi="宋体" w:cs="宋体" w:hint="eastAsia"/>
          <w:color w:val="676767"/>
          <w:kern w:val="0"/>
          <w:szCs w:val="21"/>
        </w:rPr>
      </w:pPr>
      <w:r w:rsidRPr="00C2471C">
        <w:rPr>
          <w:rFonts w:ascii="仿宋_GB2312" w:eastAsia="仿宋_GB2312" w:hAnsi="宋体" w:cs="宋体" w:hint="eastAsia"/>
          <w:color w:val="676767"/>
          <w:kern w:val="0"/>
          <w:sz w:val="28"/>
          <w:szCs w:val="28"/>
        </w:rPr>
        <w:t>四、交易结果发布</w:t>
      </w:r>
    </w:p>
    <w:p w:rsidR="00C2471C" w:rsidRPr="00C2471C" w:rsidRDefault="00C2471C" w:rsidP="00C2471C">
      <w:pPr>
        <w:widowControl/>
        <w:shd w:val="clear" w:color="auto" w:fill="FFFFFF"/>
        <w:spacing w:line="315" w:lineRule="atLeast"/>
        <w:ind w:firstLine="560"/>
        <w:rPr>
          <w:rFonts w:ascii="宋体" w:eastAsia="宋体" w:hAnsi="宋体" w:cs="宋体" w:hint="eastAsia"/>
          <w:color w:val="676767"/>
          <w:kern w:val="0"/>
          <w:szCs w:val="21"/>
        </w:rPr>
      </w:pPr>
      <w:r w:rsidRPr="00C2471C">
        <w:rPr>
          <w:rFonts w:ascii="仿宋_GB2312" w:eastAsia="仿宋_GB2312" w:hAnsi="宋体" w:cs="宋体" w:hint="eastAsia"/>
          <w:color w:val="676767"/>
          <w:kern w:val="0"/>
          <w:sz w:val="28"/>
          <w:szCs w:val="28"/>
        </w:rPr>
        <w:t>交易结束后10个工作日内，上述地块的交易结果将在市土地交易市场、各区土地交易受理窗口和http://www.shgtj.gov.cn/网站、http://www.shtdsc.com网站发布。</w:t>
      </w:r>
    </w:p>
    <w:p w:rsidR="00C2471C" w:rsidRPr="00C2471C" w:rsidRDefault="00C2471C" w:rsidP="00C2471C">
      <w:pPr>
        <w:widowControl/>
        <w:shd w:val="clear" w:color="auto" w:fill="FFFFFF"/>
        <w:spacing w:line="315" w:lineRule="atLeast"/>
        <w:ind w:firstLine="560"/>
        <w:rPr>
          <w:rFonts w:ascii="宋体" w:eastAsia="宋体" w:hAnsi="宋体" w:cs="宋体" w:hint="eastAsia"/>
          <w:color w:val="676767"/>
          <w:kern w:val="0"/>
          <w:szCs w:val="21"/>
        </w:rPr>
      </w:pPr>
      <w:r w:rsidRPr="00C2471C">
        <w:rPr>
          <w:rFonts w:ascii="仿宋_GB2312" w:eastAsia="仿宋_GB2312" w:hAnsi="宋体" w:cs="宋体" w:hint="eastAsia"/>
          <w:color w:val="676767"/>
          <w:kern w:val="0"/>
          <w:sz w:val="28"/>
          <w:szCs w:val="28"/>
        </w:rPr>
        <w:t>五、其他事项</w:t>
      </w:r>
    </w:p>
    <w:p w:rsidR="00C2471C" w:rsidRPr="00C2471C" w:rsidRDefault="00C2471C" w:rsidP="00C2471C">
      <w:pPr>
        <w:widowControl/>
        <w:shd w:val="clear" w:color="auto" w:fill="FFFFFF"/>
        <w:spacing w:line="315" w:lineRule="atLeast"/>
        <w:ind w:firstLine="562"/>
        <w:rPr>
          <w:rFonts w:ascii="宋体" w:eastAsia="宋体" w:hAnsi="宋体" w:cs="宋体" w:hint="eastAsia"/>
          <w:color w:val="676767"/>
          <w:kern w:val="0"/>
          <w:szCs w:val="21"/>
        </w:rPr>
      </w:pPr>
      <w:r w:rsidRPr="00C2471C">
        <w:rPr>
          <w:rFonts w:ascii="仿宋_GB2312" w:eastAsia="仿宋_GB2312" w:hAnsi="宋体" w:cs="宋体" w:hint="eastAsia"/>
          <w:b/>
          <w:bCs/>
          <w:color w:val="676767"/>
          <w:kern w:val="0"/>
          <w:sz w:val="28"/>
          <w:szCs w:val="28"/>
        </w:rPr>
        <w:t>通过资格审核的有效申请人数为三人及以上的，本地块采用有竞价招标方式出让，有效申请人即为“投标人”，有效投标文件若达</w:t>
      </w:r>
      <w:r w:rsidRPr="00C2471C">
        <w:rPr>
          <w:rFonts w:ascii="宋体" w:eastAsia="宋体" w:hAnsi="宋体" w:cs="宋体" w:hint="eastAsia"/>
          <w:b/>
          <w:bCs/>
          <w:color w:val="676767"/>
          <w:kern w:val="0"/>
          <w:sz w:val="28"/>
          <w:szCs w:val="28"/>
        </w:rPr>
        <w:t>3-10</w:t>
      </w:r>
      <w:r w:rsidRPr="00C2471C">
        <w:rPr>
          <w:rFonts w:ascii="仿宋_GB2312" w:eastAsia="仿宋_GB2312" w:hAnsi="宋体" w:cs="宋体" w:hint="eastAsia"/>
          <w:b/>
          <w:bCs/>
          <w:color w:val="676767"/>
          <w:kern w:val="0"/>
          <w:sz w:val="28"/>
          <w:szCs w:val="28"/>
        </w:rPr>
        <w:t>份的，则排名顺序前</w:t>
      </w:r>
      <w:r w:rsidRPr="00C2471C">
        <w:rPr>
          <w:rFonts w:ascii="宋体" w:eastAsia="宋体" w:hAnsi="宋体" w:cs="宋体" w:hint="eastAsia"/>
          <w:b/>
          <w:bCs/>
          <w:color w:val="676767"/>
          <w:kern w:val="0"/>
          <w:sz w:val="28"/>
          <w:szCs w:val="28"/>
        </w:rPr>
        <w:t>2</w:t>
      </w:r>
      <w:r w:rsidRPr="00C2471C">
        <w:rPr>
          <w:rFonts w:ascii="仿宋_GB2312" w:eastAsia="仿宋_GB2312" w:hAnsi="宋体" w:cs="宋体" w:hint="eastAsia"/>
          <w:b/>
          <w:bCs/>
          <w:color w:val="676767"/>
          <w:kern w:val="0"/>
          <w:sz w:val="28"/>
          <w:szCs w:val="28"/>
        </w:rPr>
        <w:t>位投标人为入围竞标人；若达</w:t>
      </w:r>
      <w:r w:rsidRPr="00C2471C">
        <w:rPr>
          <w:rFonts w:ascii="宋体" w:eastAsia="宋体" w:hAnsi="宋体" w:cs="宋体" w:hint="eastAsia"/>
          <w:b/>
          <w:bCs/>
          <w:color w:val="676767"/>
          <w:kern w:val="0"/>
          <w:sz w:val="28"/>
          <w:szCs w:val="28"/>
        </w:rPr>
        <w:t>11</w:t>
      </w:r>
      <w:r w:rsidRPr="00C2471C">
        <w:rPr>
          <w:rFonts w:ascii="仿宋_GB2312" w:eastAsia="仿宋_GB2312" w:hAnsi="宋体" w:cs="宋体" w:hint="eastAsia"/>
          <w:b/>
          <w:bCs/>
          <w:color w:val="676767"/>
          <w:kern w:val="0"/>
          <w:sz w:val="28"/>
          <w:szCs w:val="28"/>
        </w:rPr>
        <w:t>份及以上的，则排名顺序前</w:t>
      </w:r>
      <w:r w:rsidRPr="00C2471C">
        <w:rPr>
          <w:rFonts w:ascii="宋体" w:eastAsia="宋体" w:hAnsi="宋体" w:cs="宋体" w:hint="eastAsia"/>
          <w:b/>
          <w:bCs/>
          <w:color w:val="676767"/>
          <w:kern w:val="0"/>
          <w:sz w:val="28"/>
          <w:szCs w:val="28"/>
        </w:rPr>
        <w:t>3</w:t>
      </w:r>
      <w:r w:rsidRPr="00C2471C">
        <w:rPr>
          <w:rFonts w:ascii="仿宋_GB2312" w:eastAsia="仿宋_GB2312" w:hAnsi="宋体" w:cs="宋体" w:hint="eastAsia"/>
          <w:b/>
          <w:bCs/>
          <w:color w:val="676767"/>
          <w:kern w:val="0"/>
          <w:sz w:val="28"/>
          <w:szCs w:val="28"/>
        </w:rPr>
        <w:t>位投标人为入围竞标人，具体详见本公告各地块出让须知</w:t>
      </w:r>
      <w:r w:rsidRPr="00C2471C">
        <w:rPr>
          <w:rFonts w:ascii="宋体" w:eastAsia="宋体" w:hAnsi="宋体" w:cs="宋体" w:hint="eastAsia"/>
          <w:b/>
          <w:bCs/>
          <w:color w:val="676767"/>
          <w:kern w:val="0"/>
          <w:sz w:val="28"/>
          <w:szCs w:val="28"/>
        </w:rPr>
        <w:t> </w:t>
      </w:r>
      <w:r w:rsidRPr="00C2471C">
        <w:rPr>
          <w:rFonts w:ascii="仿宋_GB2312" w:eastAsia="仿宋_GB2312" w:hAnsi="宋体" w:cs="宋体" w:hint="eastAsia"/>
          <w:b/>
          <w:bCs/>
          <w:color w:val="676767"/>
          <w:kern w:val="0"/>
          <w:sz w:val="28"/>
          <w:szCs w:val="28"/>
        </w:rPr>
        <w:t>附件</w:t>
      </w:r>
      <w:r w:rsidRPr="00C2471C">
        <w:rPr>
          <w:rFonts w:ascii="宋体" w:eastAsia="宋体" w:hAnsi="宋体" w:cs="宋体" w:hint="eastAsia"/>
          <w:b/>
          <w:bCs/>
          <w:color w:val="676767"/>
          <w:kern w:val="0"/>
          <w:sz w:val="28"/>
          <w:szCs w:val="28"/>
        </w:rPr>
        <w:t>1</w:t>
      </w:r>
      <w:r w:rsidRPr="00C2471C">
        <w:rPr>
          <w:rFonts w:ascii="仿宋_GB2312" w:eastAsia="仿宋_GB2312" w:hAnsi="宋体" w:cs="宋体" w:hint="eastAsia"/>
          <w:b/>
          <w:bCs/>
          <w:color w:val="676767"/>
          <w:kern w:val="0"/>
          <w:sz w:val="28"/>
          <w:szCs w:val="28"/>
        </w:rPr>
        <w:t>第二条第（三）款的相关内容。</w:t>
      </w:r>
    </w:p>
    <w:p w:rsidR="00C2471C" w:rsidRPr="00C2471C" w:rsidRDefault="00C2471C" w:rsidP="00C2471C">
      <w:pPr>
        <w:widowControl/>
        <w:shd w:val="clear" w:color="auto" w:fill="FFFFFF"/>
        <w:spacing w:line="315" w:lineRule="atLeast"/>
        <w:ind w:firstLine="562"/>
        <w:rPr>
          <w:rFonts w:ascii="宋体" w:eastAsia="宋体" w:hAnsi="宋体" w:cs="宋体" w:hint="eastAsia"/>
          <w:color w:val="676767"/>
          <w:kern w:val="0"/>
          <w:szCs w:val="21"/>
        </w:rPr>
      </w:pPr>
      <w:r w:rsidRPr="00C2471C">
        <w:rPr>
          <w:rFonts w:ascii="仿宋_GB2312" w:eastAsia="仿宋_GB2312" w:hAnsi="宋体" w:cs="宋体" w:hint="eastAsia"/>
          <w:b/>
          <w:bCs/>
          <w:color w:val="676767"/>
          <w:kern w:val="0"/>
          <w:sz w:val="28"/>
          <w:szCs w:val="28"/>
        </w:rPr>
        <w:t>通过资格审核的有效申请人数不足三人的，本地块直接采用挂牌方式出让，有效申请人即为“竞买人”。</w:t>
      </w:r>
    </w:p>
    <w:p w:rsidR="00C2471C" w:rsidRPr="00C2471C" w:rsidRDefault="00C2471C" w:rsidP="00C2471C">
      <w:pPr>
        <w:widowControl/>
        <w:shd w:val="clear" w:color="auto" w:fill="FFFFFF"/>
        <w:spacing w:line="315" w:lineRule="atLeast"/>
        <w:ind w:firstLine="560"/>
        <w:rPr>
          <w:rFonts w:ascii="宋体" w:eastAsia="宋体" w:hAnsi="宋体" w:cs="宋体" w:hint="eastAsia"/>
          <w:color w:val="676767"/>
          <w:kern w:val="0"/>
          <w:szCs w:val="21"/>
        </w:rPr>
      </w:pPr>
      <w:r w:rsidRPr="00C2471C">
        <w:rPr>
          <w:rFonts w:ascii="仿宋_GB2312" w:eastAsia="仿宋_GB2312" w:hAnsi="宋体" w:cs="宋体" w:hint="eastAsia"/>
          <w:color w:val="676767"/>
          <w:kern w:val="0"/>
          <w:sz w:val="28"/>
          <w:szCs w:val="28"/>
        </w:rPr>
        <w:t>六、联系方式</w:t>
      </w:r>
    </w:p>
    <w:p w:rsidR="00C2471C" w:rsidRPr="00C2471C" w:rsidRDefault="00C2471C" w:rsidP="00C2471C">
      <w:pPr>
        <w:widowControl/>
        <w:shd w:val="clear" w:color="auto" w:fill="FFFFFF"/>
        <w:spacing w:line="315" w:lineRule="atLeast"/>
        <w:ind w:firstLine="560"/>
        <w:rPr>
          <w:rFonts w:ascii="宋体" w:eastAsia="宋体" w:hAnsi="宋体" w:cs="宋体" w:hint="eastAsia"/>
          <w:color w:val="676767"/>
          <w:kern w:val="0"/>
          <w:szCs w:val="21"/>
        </w:rPr>
      </w:pPr>
      <w:r w:rsidRPr="00C2471C">
        <w:rPr>
          <w:rFonts w:ascii="仿宋_GB2312" w:eastAsia="仿宋_GB2312" w:hAnsi="宋体" w:cs="宋体" w:hint="eastAsia"/>
          <w:color w:val="676767"/>
          <w:kern w:val="0"/>
          <w:sz w:val="28"/>
          <w:szCs w:val="28"/>
        </w:rPr>
        <w:lastRenderedPageBreak/>
        <w:t>联系地址：浦东新区南泉北路201号5楼；</w:t>
      </w:r>
    </w:p>
    <w:p w:rsidR="00C2471C" w:rsidRPr="00C2471C" w:rsidRDefault="00C2471C" w:rsidP="00C2471C">
      <w:pPr>
        <w:widowControl/>
        <w:shd w:val="clear" w:color="auto" w:fill="FFFFFF"/>
        <w:spacing w:line="315" w:lineRule="atLeast"/>
        <w:ind w:firstLine="560"/>
        <w:rPr>
          <w:rFonts w:ascii="宋体" w:eastAsia="宋体" w:hAnsi="宋体" w:cs="宋体" w:hint="eastAsia"/>
          <w:color w:val="676767"/>
          <w:kern w:val="0"/>
          <w:szCs w:val="21"/>
        </w:rPr>
      </w:pPr>
      <w:r w:rsidRPr="00C2471C">
        <w:rPr>
          <w:rFonts w:ascii="仿宋_GB2312" w:eastAsia="仿宋_GB2312" w:hAnsi="宋体" w:cs="宋体" w:hint="eastAsia"/>
          <w:color w:val="676767"/>
          <w:kern w:val="0"/>
          <w:sz w:val="28"/>
          <w:szCs w:val="28"/>
        </w:rPr>
        <w:t>联系电话：86-21-58823624。</w:t>
      </w:r>
    </w:p>
    <w:p w:rsidR="00C2471C" w:rsidRPr="00C2471C" w:rsidRDefault="00C2471C" w:rsidP="00C2471C">
      <w:pPr>
        <w:widowControl/>
        <w:shd w:val="clear" w:color="auto" w:fill="FFFFFF"/>
        <w:spacing w:line="315" w:lineRule="atLeast"/>
        <w:ind w:firstLine="562"/>
        <w:jc w:val="right"/>
        <w:rPr>
          <w:rFonts w:ascii="宋体" w:eastAsia="宋体" w:hAnsi="宋体" w:cs="宋体" w:hint="eastAsia"/>
          <w:color w:val="676767"/>
          <w:kern w:val="0"/>
          <w:szCs w:val="21"/>
        </w:rPr>
      </w:pPr>
      <w:r w:rsidRPr="00C2471C">
        <w:rPr>
          <w:rFonts w:ascii="仿宋_GB2312" w:eastAsia="仿宋_GB2312" w:hAnsi="宋体" w:cs="宋体" w:hint="eastAsia"/>
          <w:b/>
          <w:bCs/>
          <w:color w:val="676767"/>
          <w:kern w:val="0"/>
          <w:sz w:val="28"/>
          <w:szCs w:val="28"/>
        </w:rPr>
        <w:t>上海市土地交易市场</w:t>
      </w:r>
    </w:p>
    <w:p w:rsidR="00C2471C" w:rsidRPr="00C2471C" w:rsidRDefault="00C2471C" w:rsidP="00C2471C">
      <w:pPr>
        <w:widowControl/>
        <w:shd w:val="clear" w:color="auto" w:fill="FFFFFF"/>
        <w:spacing w:line="315" w:lineRule="atLeast"/>
        <w:jc w:val="right"/>
        <w:rPr>
          <w:rFonts w:ascii="宋体" w:eastAsia="宋体" w:hAnsi="宋体" w:cs="宋体" w:hint="eastAsia"/>
          <w:color w:val="676767"/>
          <w:kern w:val="0"/>
          <w:szCs w:val="21"/>
        </w:rPr>
      </w:pPr>
      <w:bookmarkStart w:id="6" w:name="tdscWebOfficeNoticeStat_noticeDate"/>
      <w:r w:rsidRPr="00C2471C">
        <w:rPr>
          <w:rFonts w:ascii="仿宋_GB2312" w:eastAsia="仿宋_GB2312" w:hAnsi="宋体" w:cs="宋体" w:hint="eastAsia"/>
          <w:b/>
          <w:bCs/>
          <w:color w:val="000000"/>
          <w:kern w:val="0"/>
          <w:sz w:val="28"/>
          <w:szCs w:val="28"/>
        </w:rPr>
        <w:t>2018</w:t>
      </w:r>
      <w:bookmarkEnd w:id="6"/>
      <w:r w:rsidRPr="00C2471C">
        <w:rPr>
          <w:rFonts w:ascii="仿宋_GB2312" w:eastAsia="仿宋_GB2312" w:hAnsi="宋体" w:cs="宋体" w:hint="eastAsia"/>
          <w:b/>
          <w:bCs/>
          <w:color w:val="000000"/>
          <w:kern w:val="0"/>
          <w:sz w:val="28"/>
          <w:szCs w:val="28"/>
        </w:rPr>
        <w:t>年08月08日</w:t>
      </w:r>
    </w:p>
    <w:p w:rsidR="00C2471C" w:rsidRPr="00C2471C" w:rsidRDefault="00C2471C" w:rsidP="00C2471C">
      <w:pPr>
        <w:widowControl/>
        <w:jc w:val="left"/>
        <w:rPr>
          <w:rFonts w:ascii="宋体" w:eastAsia="宋体" w:hAnsi="宋体" w:cs="宋体" w:hint="eastAsia"/>
          <w:kern w:val="0"/>
          <w:sz w:val="24"/>
          <w:szCs w:val="24"/>
        </w:rPr>
      </w:pPr>
      <w:r w:rsidRPr="00C2471C">
        <w:rPr>
          <w:rFonts w:ascii="仿宋_GB2312" w:eastAsia="仿宋_GB2312" w:hAnsi="微软雅黑" w:cs="宋体" w:hint="eastAsia"/>
          <w:b/>
          <w:bCs/>
          <w:color w:val="333333"/>
          <w:kern w:val="0"/>
          <w:sz w:val="28"/>
          <w:szCs w:val="28"/>
          <w:shd w:val="clear" w:color="auto" w:fill="FFFFFF"/>
        </w:rPr>
        <w:br w:type="textWrapping" w:clear="all"/>
      </w:r>
    </w:p>
    <w:p w:rsidR="00C2471C" w:rsidRPr="00C2471C" w:rsidRDefault="00C2471C" w:rsidP="00C2471C">
      <w:pPr>
        <w:widowControl/>
        <w:shd w:val="clear" w:color="auto" w:fill="FFFFFF"/>
        <w:spacing w:line="315" w:lineRule="atLeast"/>
        <w:rPr>
          <w:rFonts w:ascii="宋体" w:eastAsia="宋体" w:hAnsi="宋体" w:cs="宋体"/>
          <w:color w:val="676767"/>
          <w:kern w:val="0"/>
          <w:szCs w:val="21"/>
        </w:rPr>
      </w:pPr>
      <w:r w:rsidRPr="00C2471C">
        <w:rPr>
          <w:rFonts w:ascii="仿宋_GB2312" w:eastAsia="仿宋_GB2312" w:hAnsi="宋体" w:cs="宋体" w:hint="eastAsia"/>
          <w:b/>
          <w:bCs/>
          <w:color w:val="676767"/>
          <w:kern w:val="0"/>
          <w:sz w:val="28"/>
          <w:szCs w:val="28"/>
        </w:rPr>
        <w:t>附表</w:t>
      </w:r>
    </w:p>
    <w:p w:rsidR="00C2471C" w:rsidRPr="00C2471C" w:rsidRDefault="00C2471C" w:rsidP="00C2471C">
      <w:pPr>
        <w:widowControl/>
        <w:shd w:val="clear" w:color="auto" w:fill="FFFFFF"/>
        <w:jc w:val="center"/>
        <w:rPr>
          <w:rFonts w:ascii="宋体" w:eastAsia="宋体" w:hAnsi="宋体" w:cs="宋体" w:hint="eastAsia"/>
          <w:color w:val="676767"/>
          <w:kern w:val="0"/>
          <w:szCs w:val="21"/>
        </w:rPr>
      </w:pPr>
      <w:r w:rsidRPr="00C2471C">
        <w:rPr>
          <w:rFonts w:ascii="黑体" w:eastAsia="黑体" w:hAnsi="黑体" w:cs="宋体" w:hint="eastAsia"/>
          <w:b/>
          <w:bCs/>
          <w:color w:val="676767"/>
          <w:kern w:val="0"/>
          <w:sz w:val="36"/>
          <w:szCs w:val="36"/>
        </w:rPr>
        <w:t>市、区土地交易受理窗口一览表</w:t>
      </w:r>
    </w:p>
    <w:tbl>
      <w:tblPr>
        <w:tblW w:w="8409" w:type="dxa"/>
        <w:tblCellMar>
          <w:left w:w="0" w:type="dxa"/>
          <w:right w:w="0" w:type="dxa"/>
        </w:tblCellMar>
        <w:tblLook w:val="04A0" w:firstRow="1" w:lastRow="0" w:firstColumn="1" w:lastColumn="0" w:noHBand="0" w:noVBand="1"/>
      </w:tblPr>
      <w:tblGrid>
        <w:gridCol w:w="1262"/>
        <w:gridCol w:w="4093"/>
        <w:gridCol w:w="3054"/>
      </w:tblGrid>
      <w:tr w:rsidR="00C2471C" w:rsidRPr="00C2471C" w:rsidTr="00C2471C">
        <w:trPr>
          <w:trHeight w:val="587"/>
        </w:trPr>
        <w:tc>
          <w:tcPr>
            <w:tcW w:w="1262" w:type="dxa"/>
            <w:tcBorders>
              <w:top w:val="single" w:sz="8" w:space="0" w:color="000000"/>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b/>
                <w:bCs/>
                <w:color w:val="676767"/>
                <w:kern w:val="0"/>
                <w:sz w:val="28"/>
                <w:szCs w:val="28"/>
              </w:rPr>
              <w:t>单位</w:t>
            </w:r>
          </w:p>
        </w:tc>
        <w:tc>
          <w:tcPr>
            <w:tcW w:w="4093" w:type="dxa"/>
            <w:tcBorders>
              <w:top w:val="single" w:sz="8" w:space="0" w:color="000000"/>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b/>
                <w:bCs/>
                <w:color w:val="676767"/>
                <w:kern w:val="0"/>
                <w:sz w:val="28"/>
                <w:szCs w:val="28"/>
              </w:rPr>
              <w:t>联系地址</w:t>
            </w:r>
          </w:p>
        </w:tc>
        <w:tc>
          <w:tcPr>
            <w:tcW w:w="3054" w:type="dxa"/>
            <w:tcBorders>
              <w:top w:val="single" w:sz="8" w:space="0" w:color="000000"/>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rPr>
                <w:rFonts w:ascii="宋体" w:eastAsia="宋体" w:hAnsi="宋体" w:cs="宋体" w:hint="eastAsia"/>
                <w:color w:val="676767"/>
                <w:kern w:val="0"/>
                <w:szCs w:val="21"/>
              </w:rPr>
            </w:pPr>
            <w:r w:rsidRPr="00C2471C">
              <w:rPr>
                <w:rFonts w:ascii="宋体" w:eastAsia="宋体" w:hAnsi="宋体" w:cs="宋体" w:hint="eastAsia"/>
                <w:b/>
                <w:bCs/>
                <w:color w:val="676767"/>
                <w:kern w:val="0"/>
                <w:sz w:val="28"/>
                <w:szCs w:val="28"/>
              </w:rPr>
              <w:t>联系电话</w:t>
            </w:r>
          </w:p>
        </w:tc>
      </w:tr>
      <w:tr w:rsidR="00C2471C" w:rsidRPr="00C2471C" w:rsidTr="00C2471C">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b/>
                <w:bCs/>
                <w:color w:val="000000"/>
                <w:kern w:val="0"/>
                <w:sz w:val="28"/>
                <w:szCs w:val="28"/>
              </w:rPr>
              <w:t>上海市</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南泉北路201号5楼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58823624</w:t>
            </w:r>
          </w:p>
        </w:tc>
      </w:tr>
      <w:tr w:rsidR="00C2471C" w:rsidRPr="00C2471C" w:rsidTr="00C2471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b/>
                <w:bCs/>
                <w:color w:val="000000"/>
                <w:kern w:val="0"/>
                <w:sz w:val="28"/>
                <w:szCs w:val="28"/>
              </w:rPr>
              <w:t>黄浦区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鲁班路158号210室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63012508-210/53832922</w:t>
            </w:r>
          </w:p>
        </w:tc>
      </w:tr>
      <w:tr w:rsidR="00C2471C" w:rsidRPr="00C2471C" w:rsidTr="00C2471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b/>
                <w:bCs/>
                <w:color w:val="000000"/>
                <w:kern w:val="0"/>
                <w:sz w:val="28"/>
                <w:szCs w:val="28"/>
              </w:rPr>
              <w:t>静安区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proofErr w:type="gramStart"/>
            <w:r w:rsidRPr="00C2471C">
              <w:rPr>
                <w:rFonts w:ascii="仿宋_GB2312" w:eastAsia="仿宋_GB2312" w:hAnsi="宋体" w:cs="宋体" w:hint="eastAsia"/>
                <w:color w:val="000000"/>
                <w:kern w:val="0"/>
                <w:sz w:val="28"/>
                <w:szCs w:val="28"/>
              </w:rPr>
              <w:t>秣</w:t>
            </w:r>
            <w:proofErr w:type="gramEnd"/>
            <w:r w:rsidRPr="00C2471C">
              <w:rPr>
                <w:rFonts w:ascii="仿宋_GB2312" w:eastAsia="仿宋_GB2312" w:hAnsi="宋体" w:cs="宋体" w:hint="eastAsia"/>
                <w:color w:val="000000"/>
                <w:kern w:val="0"/>
                <w:sz w:val="28"/>
                <w:szCs w:val="28"/>
              </w:rPr>
              <w:t>陵路38号静安区行政服务中心3楼C02窗口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56520535</w:t>
            </w:r>
          </w:p>
        </w:tc>
      </w:tr>
      <w:tr w:rsidR="00C2471C" w:rsidRPr="00C2471C" w:rsidTr="00C2471C">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b/>
                <w:bCs/>
                <w:color w:val="000000"/>
                <w:kern w:val="0"/>
                <w:sz w:val="28"/>
                <w:szCs w:val="28"/>
              </w:rPr>
              <w:t>徐汇区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上中路466号1楼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54820205</w:t>
            </w:r>
          </w:p>
        </w:tc>
      </w:tr>
      <w:tr w:rsidR="00C2471C" w:rsidRPr="00C2471C" w:rsidTr="00C2471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b/>
                <w:bCs/>
                <w:color w:val="000000"/>
                <w:kern w:val="0"/>
                <w:sz w:val="28"/>
                <w:szCs w:val="28"/>
              </w:rPr>
              <w:t>长宁区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长宁路1436号行政服务中心31号窗口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22253031</w:t>
            </w:r>
          </w:p>
        </w:tc>
      </w:tr>
      <w:tr w:rsidR="00C2471C" w:rsidRPr="00C2471C" w:rsidTr="00C2471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b/>
                <w:bCs/>
                <w:color w:val="000000"/>
                <w:kern w:val="0"/>
                <w:sz w:val="28"/>
                <w:szCs w:val="28"/>
              </w:rPr>
              <w:t>普陀区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中山北路2930号12号窗口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32244888-2103</w:t>
            </w:r>
          </w:p>
        </w:tc>
      </w:tr>
      <w:tr w:rsidR="00C2471C" w:rsidRPr="00C2471C" w:rsidTr="00C2471C">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b/>
                <w:bCs/>
                <w:color w:val="000000"/>
                <w:kern w:val="0"/>
                <w:sz w:val="28"/>
                <w:szCs w:val="28"/>
              </w:rPr>
              <w:t>虹口区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东体育会路359号2楼1、2号窗口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55511322</w:t>
            </w:r>
          </w:p>
        </w:tc>
      </w:tr>
      <w:tr w:rsidR="00C2471C" w:rsidRPr="00C2471C" w:rsidTr="00C2471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b/>
                <w:bCs/>
                <w:color w:val="000000"/>
                <w:kern w:val="0"/>
                <w:sz w:val="28"/>
                <w:szCs w:val="28"/>
              </w:rPr>
              <w:t>杨浦区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怀德路600号2楼</w:t>
            </w:r>
            <w:proofErr w:type="gramStart"/>
            <w:r w:rsidRPr="00C2471C">
              <w:rPr>
                <w:rFonts w:ascii="仿宋_GB2312" w:eastAsia="仿宋_GB2312" w:hAnsi="宋体" w:cs="宋体" w:hint="eastAsia"/>
                <w:color w:val="000000"/>
                <w:kern w:val="0"/>
                <w:sz w:val="28"/>
                <w:szCs w:val="28"/>
              </w:rPr>
              <w:t>规</w:t>
            </w:r>
            <w:proofErr w:type="gramEnd"/>
            <w:r w:rsidRPr="00C2471C">
              <w:rPr>
                <w:rFonts w:ascii="仿宋_GB2312" w:eastAsia="仿宋_GB2312" w:hAnsi="宋体" w:cs="宋体" w:hint="eastAsia"/>
                <w:color w:val="000000"/>
                <w:kern w:val="0"/>
                <w:sz w:val="28"/>
                <w:szCs w:val="28"/>
              </w:rPr>
              <w:t>土局窗口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25031053</w:t>
            </w:r>
          </w:p>
        </w:tc>
      </w:tr>
      <w:tr w:rsidR="00C2471C" w:rsidRPr="00C2471C" w:rsidTr="00C2471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b/>
                <w:bCs/>
                <w:color w:val="000000"/>
                <w:kern w:val="0"/>
                <w:sz w:val="28"/>
                <w:szCs w:val="28"/>
              </w:rPr>
              <w:t>宝山区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proofErr w:type="gramStart"/>
            <w:r w:rsidRPr="00C2471C">
              <w:rPr>
                <w:rFonts w:ascii="仿宋_GB2312" w:eastAsia="仿宋_GB2312" w:hAnsi="宋体" w:cs="宋体" w:hint="eastAsia"/>
                <w:color w:val="000000"/>
                <w:kern w:val="0"/>
                <w:sz w:val="28"/>
                <w:szCs w:val="28"/>
              </w:rPr>
              <w:t>宝杨路</w:t>
            </w:r>
            <w:proofErr w:type="gramEnd"/>
            <w:r w:rsidRPr="00C2471C">
              <w:rPr>
                <w:rFonts w:ascii="仿宋_GB2312" w:eastAsia="仿宋_GB2312" w:hAnsi="宋体" w:cs="宋体" w:hint="eastAsia"/>
                <w:color w:val="000000"/>
                <w:kern w:val="0"/>
                <w:sz w:val="28"/>
                <w:szCs w:val="28"/>
              </w:rPr>
              <w:t>1369号3楼327室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66739577-3051/2022</w:t>
            </w:r>
          </w:p>
        </w:tc>
      </w:tr>
      <w:tr w:rsidR="00C2471C" w:rsidRPr="00C2471C" w:rsidTr="00C2471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b/>
                <w:bCs/>
                <w:color w:val="000000"/>
                <w:kern w:val="0"/>
                <w:sz w:val="28"/>
                <w:szCs w:val="28"/>
              </w:rPr>
              <w:t>闵行区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水清路159号2楼15-2号窗口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64141990</w:t>
            </w:r>
          </w:p>
        </w:tc>
      </w:tr>
      <w:tr w:rsidR="00C2471C" w:rsidRPr="00C2471C" w:rsidTr="00C2471C">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b/>
                <w:bCs/>
                <w:color w:val="000000"/>
                <w:kern w:val="0"/>
                <w:sz w:val="28"/>
                <w:szCs w:val="28"/>
              </w:rPr>
              <w:lastRenderedPageBreak/>
              <w:t>嘉定区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金沙路68号A02</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59529421</w:t>
            </w:r>
          </w:p>
        </w:tc>
      </w:tr>
      <w:tr w:rsidR="00C2471C" w:rsidRPr="00C2471C" w:rsidTr="00C2471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b/>
                <w:bCs/>
                <w:color w:val="000000"/>
                <w:kern w:val="0"/>
                <w:sz w:val="28"/>
                <w:szCs w:val="28"/>
              </w:rPr>
              <w:t>松江区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乐都西路867-871号松江行政服务中心4号楼3楼199号窗口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57744399</w:t>
            </w:r>
          </w:p>
        </w:tc>
      </w:tr>
      <w:tr w:rsidR="00C2471C" w:rsidRPr="00C2471C" w:rsidTr="00C2471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b/>
                <w:bCs/>
                <w:color w:val="000000"/>
                <w:kern w:val="0"/>
                <w:sz w:val="28"/>
                <w:szCs w:val="28"/>
              </w:rPr>
              <w:t>金山区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龙山路555号2楼C211窗口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57922277/57922314</w:t>
            </w:r>
          </w:p>
        </w:tc>
      </w:tr>
      <w:tr w:rsidR="00C2471C" w:rsidRPr="00C2471C" w:rsidTr="00C2471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b/>
                <w:bCs/>
                <w:color w:val="000000"/>
                <w:kern w:val="0"/>
                <w:sz w:val="28"/>
                <w:szCs w:val="28"/>
              </w:rPr>
              <w:t>青浦区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青浦区城中西路121号房地产交易中心1楼13号窗口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69723050</w:t>
            </w:r>
          </w:p>
        </w:tc>
      </w:tr>
      <w:tr w:rsidR="00C2471C" w:rsidRPr="00C2471C" w:rsidTr="00C2471C">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proofErr w:type="gramStart"/>
            <w:r w:rsidRPr="00C2471C">
              <w:rPr>
                <w:rFonts w:ascii="仿宋_GB2312" w:eastAsia="仿宋_GB2312" w:hAnsi="宋体" w:cs="宋体" w:hint="eastAsia"/>
                <w:b/>
                <w:bCs/>
                <w:color w:val="000000"/>
                <w:kern w:val="0"/>
                <w:sz w:val="28"/>
                <w:szCs w:val="28"/>
              </w:rPr>
              <w:t>崇明区</w:t>
            </w:r>
            <w:proofErr w:type="gramEnd"/>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城桥镇翠竹路1501号2楼23号窗口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top"/>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69696862</w:t>
            </w:r>
          </w:p>
        </w:tc>
      </w:tr>
      <w:tr w:rsidR="00C2471C" w:rsidRPr="00C2471C" w:rsidTr="00C2471C">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b/>
                <w:bCs/>
                <w:color w:val="000000"/>
                <w:kern w:val="0"/>
                <w:sz w:val="28"/>
                <w:szCs w:val="28"/>
              </w:rPr>
              <w:t>浦东新区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center"/>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南泉北路201号1706室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2471C" w:rsidRPr="00C2471C" w:rsidRDefault="00C2471C" w:rsidP="00C2471C">
            <w:pPr>
              <w:widowControl/>
              <w:jc w:val="center"/>
              <w:textAlignment w:val="top"/>
              <w:rPr>
                <w:rFonts w:ascii="宋体" w:eastAsia="宋体" w:hAnsi="宋体" w:cs="宋体" w:hint="eastAsia"/>
                <w:color w:val="676767"/>
                <w:kern w:val="0"/>
                <w:szCs w:val="21"/>
              </w:rPr>
            </w:pPr>
            <w:r w:rsidRPr="00C2471C">
              <w:rPr>
                <w:rFonts w:ascii="仿宋_GB2312" w:eastAsia="仿宋_GB2312" w:hAnsi="宋体" w:cs="宋体" w:hint="eastAsia"/>
                <w:color w:val="000000"/>
                <w:kern w:val="0"/>
                <w:sz w:val="28"/>
                <w:szCs w:val="28"/>
              </w:rPr>
              <w:t>58372771，58881688-1711</w:t>
            </w:r>
          </w:p>
        </w:tc>
      </w:tr>
    </w:tbl>
    <w:p w:rsidR="00B960C8" w:rsidRPr="00C2471C" w:rsidRDefault="00B960C8" w:rsidP="00C2471C">
      <w:bookmarkStart w:id="7" w:name="_GoBack"/>
      <w:bookmarkEnd w:id="7"/>
    </w:p>
    <w:sectPr w:rsidR="00B960C8" w:rsidRPr="00C2471C"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BD7" w:rsidRDefault="00E43BD7" w:rsidP="00A84450">
      <w:r>
        <w:separator/>
      </w:r>
    </w:p>
  </w:endnote>
  <w:endnote w:type="continuationSeparator" w:id="0">
    <w:p w:rsidR="00E43BD7" w:rsidRDefault="00E43BD7"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BD7" w:rsidRDefault="00E43BD7" w:rsidP="00A84450">
      <w:r>
        <w:separator/>
      </w:r>
    </w:p>
  </w:footnote>
  <w:footnote w:type="continuationSeparator" w:id="0">
    <w:p w:rsidR="00E43BD7" w:rsidRDefault="00E43BD7"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42486"/>
    <w:multiLevelType w:val="multilevel"/>
    <w:tmpl w:val="C198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04F80"/>
    <w:rsid w:val="00060618"/>
    <w:rsid w:val="00085D7F"/>
    <w:rsid w:val="00094E20"/>
    <w:rsid w:val="000A3B78"/>
    <w:rsid w:val="000A5BC0"/>
    <w:rsid w:val="000C02D9"/>
    <w:rsid w:val="000D2A0A"/>
    <w:rsid w:val="000E234E"/>
    <w:rsid w:val="00101556"/>
    <w:rsid w:val="001148CA"/>
    <w:rsid w:val="00120031"/>
    <w:rsid w:val="0012218E"/>
    <w:rsid w:val="00134E2A"/>
    <w:rsid w:val="00156550"/>
    <w:rsid w:val="00176485"/>
    <w:rsid w:val="001912BD"/>
    <w:rsid w:val="00197EC9"/>
    <w:rsid w:val="001A299C"/>
    <w:rsid w:val="001B367C"/>
    <w:rsid w:val="001C5E7B"/>
    <w:rsid w:val="001E2906"/>
    <w:rsid w:val="001E6D52"/>
    <w:rsid w:val="001E7C07"/>
    <w:rsid w:val="001F5DCA"/>
    <w:rsid w:val="001F76D1"/>
    <w:rsid w:val="00221584"/>
    <w:rsid w:val="00235364"/>
    <w:rsid w:val="00247C80"/>
    <w:rsid w:val="002565F1"/>
    <w:rsid w:val="00261E5F"/>
    <w:rsid w:val="00275C28"/>
    <w:rsid w:val="00281195"/>
    <w:rsid w:val="00282169"/>
    <w:rsid w:val="00282680"/>
    <w:rsid w:val="00283E38"/>
    <w:rsid w:val="00283EEC"/>
    <w:rsid w:val="0028415A"/>
    <w:rsid w:val="002875DA"/>
    <w:rsid w:val="002B74E4"/>
    <w:rsid w:val="002D6BDA"/>
    <w:rsid w:val="002E2F6E"/>
    <w:rsid w:val="002E7A9E"/>
    <w:rsid w:val="002F2674"/>
    <w:rsid w:val="00310903"/>
    <w:rsid w:val="003312C5"/>
    <w:rsid w:val="00336078"/>
    <w:rsid w:val="003448E8"/>
    <w:rsid w:val="00346175"/>
    <w:rsid w:val="003570F0"/>
    <w:rsid w:val="003704DA"/>
    <w:rsid w:val="00381406"/>
    <w:rsid w:val="003A4A59"/>
    <w:rsid w:val="003B1DDC"/>
    <w:rsid w:val="003B4A22"/>
    <w:rsid w:val="003E2842"/>
    <w:rsid w:val="003E44D8"/>
    <w:rsid w:val="003F2E0D"/>
    <w:rsid w:val="00400A54"/>
    <w:rsid w:val="00402E94"/>
    <w:rsid w:val="00415219"/>
    <w:rsid w:val="00435332"/>
    <w:rsid w:val="00464F66"/>
    <w:rsid w:val="00467FAC"/>
    <w:rsid w:val="004843C5"/>
    <w:rsid w:val="004A59B8"/>
    <w:rsid w:val="004B29C1"/>
    <w:rsid w:val="004B7FC2"/>
    <w:rsid w:val="004C0763"/>
    <w:rsid w:val="004C4366"/>
    <w:rsid w:val="004D2216"/>
    <w:rsid w:val="004D61C3"/>
    <w:rsid w:val="004E522E"/>
    <w:rsid w:val="004F030F"/>
    <w:rsid w:val="004F6924"/>
    <w:rsid w:val="004F6B1B"/>
    <w:rsid w:val="0053174F"/>
    <w:rsid w:val="00536E59"/>
    <w:rsid w:val="0054566F"/>
    <w:rsid w:val="00551371"/>
    <w:rsid w:val="00582C68"/>
    <w:rsid w:val="0059752F"/>
    <w:rsid w:val="00597F5B"/>
    <w:rsid w:val="005A0E44"/>
    <w:rsid w:val="005B698E"/>
    <w:rsid w:val="005F1C85"/>
    <w:rsid w:val="006429E3"/>
    <w:rsid w:val="006429E5"/>
    <w:rsid w:val="00673B47"/>
    <w:rsid w:val="00685822"/>
    <w:rsid w:val="006A364D"/>
    <w:rsid w:val="006A5A75"/>
    <w:rsid w:val="006B20F0"/>
    <w:rsid w:val="007068C4"/>
    <w:rsid w:val="00712157"/>
    <w:rsid w:val="00724998"/>
    <w:rsid w:val="00732BCD"/>
    <w:rsid w:val="00760084"/>
    <w:rsid w:val="0076014F"/>
    <w:rsid w:val="00764F25"/>
    <w:rsid w:val="007667E5"/>
    <w:rsid w:val="0077487A"/>
    <w:rsid w:val="00784797"/>
    <w:rsid w:val="007C5D50"/>
    <w:rsid w:val="007F7AC2"/>
    <w:rsid w:val="00801111"/>
    <w:rsid w:val="00802675"/>
    <w:rsid w:val="008230C5"/>
    <w:rsid w:val="00834653"/>
    <w:rsid w:val="008428CD"/>
    <w:rsid w:val="00871378"/>
    <w:rsid w:val="00877D31"/>
    <w:rsid w:val="008836F0"/>
    <w:rsid w:val="008B5307"/>
    <w:rsid w:val="008C387E"/>
    <w:rsid w:val="008D57A3"/>
    <w:rsid w:val="008D6C7B"/>
    <w:rsid w:val="008E35AB"/>
    <w:rsid w:val="008F1B07"/>
    <w:rsid w:val="008F55D3"/>
    <w:rsid w:val="00913348"/>
    <w:rsid w:val="00925B4D"/>
    <w:rsid w:val="009376B2"/>
    <w:rsid w:val="00940A69"/>
    <w:rsid w:val="00951F75"/>
    <w:rsid w:val="009968B6"/>
    <w:rsid w:val="009B2F8C"/>
    <w:rsid w:val="009B42C3"/>
    <w:rsid w:val="009C09CF"/>
    <w:rsid w:val="009C6D31"/>
    <w:rsid w:val="009E26AB"/>
    <w:rsid w:val="009E4554"/>
    <w:rsid w:val="009F2A19"/>
    <w:rsid w:val="00A04656"/>
    <w:rsid w:val="00A27A5A"/>
    <w:rsid w:val="00A352A0"/>
    <w:rsid w:val="00A4013F"/>
    <w:rsid w:val="00A53BF7"/>
    <w:rsid w:val="00A7698F"/>
    <w:rsid w:val="00A84450"/>
    <w:rsid w:val="00AA1E8C"/>
    <w:rsid w:val="00AD2BCC"/>
    <w:rsid w:val="00AE6031"/>
    <w:rsid w:val="00B0443C"/>
    <w:rsid w:val="00B14453"/>
    <w:rsid w:val="00B17EC1"/>
    <w:rsid w:val="00B406EA"/>
    <w:rsid w:val="00B41551"/>
    <w:rsid w:val="00B41F47"/>
    <w:rsid w:val="00B50CE0"/>
    <w:rsid w:val="00B93E85"/>
    <w:rsid w:val="00B960C8"/>
    <w:rsid w:val="00BA3A8B"/>
    <w:rsid w:val="00BD3049"/>
    <w:rsid w:val="00BE1951"/>
    <w:rsid w:val="00BF4C25"/>
    <w:rsid w:val="00C04FAB"/>
    <w:rsid w:val="00C12C7B"/>
    <w:rsid w:val="00C14300"/>
    <w:rsid w:val="00C1672C"/>
    <w:rsid w:val="00C22D13"/>
    <w:rsid w:val="00C2471C"/>
    <w:rsid w:val="00C2620B"/>
    <w:rsid w:val="00C30010"/>
    <w:rsid w:val="00C32725"/>
    <w:rsid w:val="00C42D16"/>
    <w:rsid w:val="00C44DE3"/>
    <w:rsid w:val="00C70861"/>
    <w:rsid w:val="00C77C25"/>
    <w:rsid w:val="00CA4ADF"/>
    <w:rsid w:val="00CB35A3"/>
    <w:rsid w:val="00D1336F"/>
    <w:rsid w:val="00D15D8D"/>
    <w:rsid w:val="00D24812"/>
    <w:rsid w:val="00D24C14"/>
    <w:rsid w:val="00D30FC9"/>
    <w:rsid w:val="00D4510A"/>
    <w:rsid w:val="00D54A5A"/>
    <w:rsid w:val="00D909DE"/>
    <w:rsid w:val="00DB2921"/>
    <w:rsid w:val="00DB48BA"/>
    <w:rsid w:val="00DC0AA0"/>
    <w:rsid w:val="00DC5A92"/>
    <w:rsid w:val="00DE54B1"/>
    <w:rsid w:val="00DF44C8"/>
    <w:rsid w:val="00E00B51"/>
    <w:rsid w:val="00E04009"/>
    <w:rsid w:val="00E05D91"/>
    <w:rsid w:val="00E10D28"/>
    <w:rsid w:val="00E30AEA"/>
    <w:rsid w:val="00E30E04"/>
    <w:rsid w:val="00E324EE"/>
    <w:rsid w:val="00E43BD7"/>
    <w:rsid w:val="00E45B85"/>
    <w:rsid w:val="00E57E21"/>
    <w:rsid w:val="00E900B6"/>
    <w:rsid w:val="00E92181"/>
    <w:rsid w:val="00EA0D72"/>
    <w:rsid w:val="00EA3ED7"/>
    <w:rsid w:val="00EA59EB"/>
    <w:rsid w:val="00EC07EB"/>
    <w:rsid w:val="00EC4DAD"/>
    <w:rsid w:val="00ED3239"/>
    <w:rsid w:val="00EE5EB0"/>
    <w:rsid w:val="00F1041E"/>
    <w:rsid w:val="00F35EE3"/>
    <w:rsid w:val="00F3702B"/>
    <w:rsid w:val="00F54C3F"/>
    <w:rsid w:val="00F64C5B"/>
    <w:rsid w:val="00F7139C"/>
    <w:rsid w:val="00F743E6"/>
    <w:rsid w:val="00F82001"/>
    <w:rsid w:val="00F868ED"/>
    <w:rsid w:val="00F95D36"/>
    <w:rsid w:val="00F96285"/>
    <w:rsid w:val="00FB1659"/>
    <w:rsid w:val="00FD3C3D"/>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3213322">
      <w:bodyDiv w:val="1"/>
      <w:marLeft w:val="0"/>
      <w:marRight w:val="0"/>
      <w:marTop w:val="0"/>
      <w:marBottom w:val="0"/>
      <w:divBdr>
        <w:top w:val="none" w:sz="0" w:space="0" w:color="auto"/>
        <w:left w:val="none" w:sz="0" w:space="0" w:color="auto"/>
        <w:bottom w:val="none" w:sz="0" w:space="0" w:color="auto"/>
        <w:right w:val="none" w:sz="0" w:space="0" w:color="auto"/>
      </w:divBdr>
    </w:div>
    <w:div w:id="43679181">
      <w:bodyDiv w:val="1"/>
      <w:marLeft w:val="0"/>
      <w:marRight w:val="0"/>
      <w:marTop w:val="0"/>
      <w:marBottom w:val="0"/>
      <w:divBdr>
        <w:top w:val="none" w:sz="0" w:space="0" w:color="auto"/>
        <w:left w:val="none" w:sz="0" w:space="0" w:color="auto"/>
        <w:bottom w:val="none" w:sz="0" w:space="0" w:color="auto"/>
        <w:right w:val="none" w:sz="0" w:space="0" w:color="auto"/>
      </w:divBdr>
    </w:div>
    <w:div w:id="4391145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63995614">
      <w:bodyDiv w:val="1"/>
      <w:marLeft w:val="0"/>
      <w:marRight w:val="0"/>
      <w:marTop w:val="0"/>
      <w:marBottom w:val="0"/>
      <w:divBdr>
        <w:top w:val="none" w:sz="0" w:space="0" w:color="auto"/>
        <w:left w:val="none" w:sz="0" w:space="0" w:color="auto"/>
        <w:bottom w:val="none" w:sz="0" w:space="0" w:color="auto"/>
        <w:right w:val="none" w:sz="0" w:space="0" w:color="auto"/>
      </w:divBdr>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102119342">
      <w:bodyDiv w:val="1"/>
      <w:marLeft w:val="0"/>
      <w:marRight w:val="0"/>
      <w:marTop w:val="0"/>
      <w:marBottom w:val="0"/>
      <w:divBdr>
        <w:top w:val="none" w:sz="0" w:space="0" w:color="auto"/>
        <w:left w:val="none" w:sz="0" w:space="0" w:color="auto"/>
        <w:bottom w:val="none" w:sz="0" w:space="0" w:color="auto"/>
        <w:right w:val="none" w:sz="0" w:space="0" w:color="auto"/>
      </w:divBdr>
    </w:div>
    <w:div w:id="137891359">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05203429">
      <w:bodyDiv w:val="1"/>
      <w:marLeft w:val="0"/>
      <w:marRight w:val="0"/>
      <w:marTop w:val="0"/>
      <w:marBottom w:val="0"/>
      <w:divBdr>
        <w:top w:val="none" w:sz="0" w:space="0" w:color="auto"/>
        <w:left w:val="none" w:sz="0" w:space="0" w:color="auto"/>
        <w:bottom w:val="none" w:sz="0" w:space="0" w:color="auto"/>
        <w:right w:val="none" w:sz="0" w:space="0" w:color="auto"/>
      </w:divBdr>
    </w:div>
    <w:div w:id="309141512">
      <w:bodyDiv w:val="1"/>
      <w:marLeft w:val="0"/>
      <w:marRight w:val="0"/>
      <w:marTop w:val="0"/>
      <w:marBottom w:val="0"/>
      <w:divBdr>
        <w:top w:val="none" w:sz="0" w:space="0" w:color="auto"/>
        <w:left w:val="none" w:sz="0" w:space="0" w:color="auto"/>
        <w:bottom w:val="none" w:sz="0" w:space="0" w:color="auto"/>
        <w:right w:val="none" w:sz="0" w:space="0" w:color="auto"/>
      </w:divBdr>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377048619">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62503315">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07237470">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sChild>
        <w:div w:id="852066206">
          <w:marLeft w:val="0"/>
          <w:marRight w:val="0"/>
          <w:marTop w:val="0"/>
          <w:marBottom w:val="0"/>
          <w:divBdr>
            <w:top w:val="none" w:sz="0" w:space="0" w:color="auto"/>
            <w:left w:val="none" w:sz="0" w:space="0" w:color="auto"/>
            <w:bottom w:val="none" w:sz="0" w:space="0" w:color="auto"/>
            <w:right w:val="none" w:sz="0" w:space="0" w:color="auto"/>
          </w:divBdr>
          <w:divsChild>
            <w:div w:id="1407611399">
              <w:marLeft w:val="0"/>
              <w:marRight w:val="0"/>
              <w:marTop w:val="0"/>
              <w:marBottom w:val="0"/>
              <w:divBdr>
                <w:top w:val="none" w:sz="0" w:space="0" w:color="auto"/>
                <w:left w:val="none" w:sz="0" w:space="0" w:color="auto"/>
                <w:bottom w:val="none" w:sz="0" w:space="0" w:color="auto"/>
                <w:right w:val="none" w:sz="0" w:space="0" w:color="auto"/>
              </w:divBdr>
            </w:div>
          </w:divsChild>
        </w:div>
        <w:div w:id="394743464">
          <w:marLeft w:val="750"/>
          <w:marRight w:val="750"/>
          <w:marTop w:val="0"/>
          <w:marBottom w:val="0"/>
          <w:divBdr>
            <w:top w:val="none" w:sz="0" w:space="0" w:color="auto"/>
            <w:left w:val="none" w:sz="0" w:space="0" w:color="auto"/>
            <w:bottom w:val="none" w:sz="0" w:space="0" w:color="auto"/>
            <w:right w:val="none" w:sz="0" w:space="0" w:color="auto"/>
          </w:divBdr>
        </w:div>
      </w:divsChild>
    </w:div>
    <w:div w:id="851646341">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874004728">
      <w:bodyDiv w:val="1"/>
      <w:marLeft w:val="0"/>
      <w:marRight w:val="0"/>
      <w:marTop w:val="0"/>
      <w:marBottom w:val="0"/>
      <w:divBdr>
        <w:top w:val="none" w:sz="0" w:space="0" w:color="auto"/>
        <w:left w:val="none" w:sz="0" w:space="0" w:color="auto"/>
        <w:bottom w:val="none" w:sz="0" w:space="0" w:color="auto"/>
        <w:right w:val="none" w:sz="0" w:space="0" w:color="auto"/>
      </w:divBdr>
      <w:divsChild>
        <w:div w:id="812647596">
          <w:marLeft w:val="0"/>
          <w:marRight w:val="0"/>
          <w:marTop w:val="0"/>
          <w:marBottom w:val="0"/>
          <w:divBdr>
            <w:top w:val="none" w:sz="0" w:space="0" w:color="auto"/>
            <w:left w:val="none" w:sz="0" w:space="0" w:color="auto"/>
            <w:bottom w:val="single" w:sz="6" w:space="0" w:color="E1E1E1"/>
            <w:right w:val="none" w:sz="0" w:space="0" w:color="auto"/>
          </w:divBdr>
        </w:div>
      </w:divsChild>
    </w:div>
    <w:div w:id="894702363">
      <w:bodyDiv w:val="1"/>
      <w:marLeft w:val="0"/>
      <w:marRight w:val="0"/>
      <w:marTop w:val="0"/>
      <w:marBottom w:val="0"/>
      <w:divBdr>
        <w:top w:val="none" w:sz="0" w:space="0" w:color="auto"/>
        <w:left w:val="none" w:sz="0" w:space="0" w:color="auto"/>
        <w:bottom w:val="none" w:sz="0" w:space="0" w:color="auto"/>
        <w:right w:val="none" w:sz="0" w:space="0" w:color="auto"/>
      </w:divBdr>
    </w:div>
    <w:div w:id="901409604">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975454942">
      <w:bodyDiv w:val="1"/>
      <w:marLeft w:val="0"/>
      <w:marRight w:val="0"/>
      <w:marTop w:val="0"/>
      <w:marBottom w:val="0"/>
      <w:divBdr>
        <w:top w:val="none" w:sz="0" w:space="0" w:color="auto"/>
        <w:left w:val="none" w:sz="0" w:space="0" w:color="auto"/>
        <w:bottom w:val="none" w:sz="0" w:space="0" w:color="auto"/>
        <w:right w:val="none" w:sz="0" w:space="0" w:color="auto"/>
      </w:divBdr>
    </w:div>
    <w:div w:id="994529983">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65857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31900263">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38460384">
      <w:bodyDiv w:val="1"/>
      <w:marLeft w:val="0"/>
      <w:marRight w:val="0"/>
      <w:marTop w:val="0"/>
      <w:marBottom w:val="0"/>
      <w:divBdr>
        <w:top w:val="none" w:sz="0" w:space="0" w:color="auto"/>
        <w:left w:val="none" w:sz="0" w:space="0" w:color="auto"/>
        <w:bottom w:val="none" w:sz="0" w:space="0" w:color="auto"/>
        <w:right w:val="none" w:sz="0" w:space="0" w:color="auto"/>
      </w:divBdr>
    </w:div>
    <w:div w:id="1342657189">
      <w:bodyDiv w:val="1"/>
      <w:marLeft w:val="0"/>
      <w:marRight w:val="0"/>
      <w:marTop w:val="0"/>
      <w:marBottom w:val="0"/>
      <w:divBdr>
        <w:top w:val="none" w:sz="0" w:space="0" w:color="auto"/>
        <w:left w:val="none" w:sz="0" w:space="0" w:color="auto"/>
        <w:bottom w:val="none" w:sz="0" w:space="0" w:color="auto"/>
        <w:right w:val="none" w:sz="0" w:space="0" w:color="auto"/>
      </w:divBdr>
      <w:divsChild>
        <w:div w:id="1902712509">
          <w:marLeft w:val="0"/>
          <w:marRight w:val="0"/>
          <w:marTop w:val="0"/>
          <w:marBottom w:val="0"/>
          <w:divBdr>
            <w:top w:val="none" w:sz="0" w:space="0" w:color="auto"/>
            <w:left w:val="none" w:sz="0" w:space="0" w:color="auto"/>
            <w:bottom w:val="single" w:sz="6" w:space="0" w:color="E1E1E1"/>
            <w:right w:val="none" w:sz="0" w:space="0" w:color="auto"/>
          </w:divBdr>
        </w:div>
      </w:divsChild>
    </w:div>
    <w:div w:id="1355116283">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486507233">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41169945">
      <w:bodyDiv w:val="1"/>
      <w:marLeft w:val="0"/>
      <w:marRight w:val="0"/>
      <w:marTop w:val="0"/>
      <w:marBottom w:val="0"/>
      <w:divBdr>
        <w:top w:val="none" w:sz="0" w:space="0" w:color="auto"/>
        <w:left w:val="none" w:sz="0" w:space="0" w:color="auto"/>
        <w:bottom w:val="none" w:sz="0" w:space="0" w:color="auto"/>
        <w:right w:val="none" w:sz="0" w:space="0" w:color="auto"/>
      </w:divBdr>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73349548">
      <w:bodyDiv w:val="1"/>
      <w:marLeft w:val="0"/>
      <w:marRight w:val="0"/>
      <w:marTop w:val="0"/>
      <w:marBottom w:val="0"/>
      <w:divBdr>
        <w:top w:val="none" w:sz="0" w:space="0" w:color="auto"/>
        <w:left w:val="none" w:sz="0" w:space="0" w:color="auto"/>
        <w:bottom w:val="none" w:sz="0" w:space="0" w:color="auto"/>
        <w:right w:val="none" w:sz="0" w:space="0" w:color="auto"/>
      </w:divBdr>
    </w:div>
    <w:div w:id="1581938149">
      <w:bodyDiv w:val="1"/>
      <w:marLeft w:val="0"/>
      <w:marRight w:val="0"/>
      <w:marTop w:val="0"/>
      <w:marBottom w:val="0"/>
      <w:divBdr>
        <w:top w:val="none" w:sz="0" w:space="0" w:color="auto"/>
        <w:left w:val="none" w:sz="0" w:space="0" w:color="auto"/>
        <w:bottom w:val="none" w:sz="0" w:space="0" w:color="auto"/>
        <w:right w:val="none" w:sz="0" w:space="0" w:color="auto"/>
      </w:divBdr>
      <w:divsChild>
        <w:div w:id="706560731">
          <w:marLeft w:val="0"/>
          <w:marRight w:val="0"/>
          <w:marTop w:val="0"/>
          <w:marBottom w:val="0"/>
          <w:divBdr>
            <w:top w:val="none" w:sz="0" w:space="0" w:color="auto"/>
            <w:left w:val="none" w:sz="0" w:space="0" w:color="auto"/>
            <w:bottom w:val="single" w:sz="6" w:space="0" w:color="E1E1E1"/>
            <w:right w:val="none" w:sz="0" w:space="0" w:color="auto"/>
          </w:divBdr>
        </w:div>
      </w:divsChild>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594122018">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17172426">
      <w:bodyDiv w:val="1"/>
      <w:marLeft w:val="0"/>
      <w:marRight w:val="0"/>
      <w:marTop w:val="0"/>
      <w:marBottom w:val="0"/>
      <w:divBdr>
        <w:top w:val="none" w:sz="0" w:space="0" w:color="auto"/>
        <w:left w:val="none" w:sz="0" w:space="0" w:color="auto"/>
        <w:bottom w:val="none" w:sz="0" w:space="0" w:color="auto"/>
        <w:right w:val="none" w:sz="0" w:space="0" w:color="auto"/>
      </w:divBdr>
      <w:divsChild>
        <w:div w:id="2016423121">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695770583">
      <w:bodyDiv w:val="1"/>
      <w:marLeft w:val="0"/>
      <w:marRight w:val="0"/>
      <w:marTop w:val="0"/>
      <w:marBottom w:val="0"/>
      <w:divBdr>
        <w:top w:val="none" w:sz="0" w:space="0" w:color="auto"/>
        <w:left w:val="none" w:sz="0" w:space="0" w:color="auto"/>
        <w:bottom w:val="none" w:sz="0" w:space="0" w:color="auto"/>
        <w:right w:val="none" w:sz="0" w:space="0" w:color="auto"/>
      </w:divBdr>
      <w:divsChild>
        <w:div w:id="752968907">
          <w:marLeft w:val="0"/>
          <w:marRight w:val="0"/>
          <w:marTop w:val="0"/>
          <w:marBottom w:val="0"/>
          <w:divBdr>
            <w:top w:val="none" w:sz="0" w:space="0" w:color="auto"/>
            <w:left w:val="none" w:sz="0" w:space="0" w:color="auto"/>
            <w:bottom w:val="single" w:sz="6" w:space="0" w:color="E1E1E1"/>
            <w:right w:val="none" w:sz="0" w:space="0" w:color="auto"/>
          </w:divBdr>
        </w:div>
      </w:divsChild>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75708436">
      <w:bodyDiv w:val="1"/>
      <w:marLeft w:val="0"/>
      <w:marRight w:val="0"/>
      <w:marTop w:val="0"/>
      <w:marBottom w:val="0"/>
      <w:divBdr>
        <w:top w:val="none" w:sz="0" w:space="0" w:color="auto"/>
        <w:left w:val="none" w:sz="0" w:space="0" w:color="auto"/>
        <w:bottom w:val="none" w:sz="0" w:space="0" w:color="auto"/>
        <w:right w:val="none" w:sz="0" w:space="0" w:color="auto"/>
      </w:divBdr>
    </w:div>
    <w:div w:id="1797796374">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19490083">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5965222">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08374062">
      <w:bodyDiv w:val="1"/>
      <w:marLeft w:val="0"/>
      <w:marRight w:val="0"/>
      <w:marTop w:val="0"/>
      <w:marBottom w:val="0"/>
      <w:divBdr>
        <w:top w:val="none" w:sz="0" w:space="0" w:color="auto"/>
        <w:left w:val="none" w:sz="0" w:space="0" w:color="auto"/>
        <w:bottom w:val="none" w:sz="0" w:space="0" w:color="auto"/>
        <w:right w:val="none" w:sz="0" w:space="0" w:color="auto"/>
      </w:divBdr>
      <w:divsChild>
        <w:div w:id="1236166029">
          <w:marLeft w:val="0"/>
          <w:marRight w:val="0"/>
          <w:marTop w:val="0"/>
          <w:marBottom w:val="0"/>
          <w:divBdr>
            <w:top w:val="none" w:sz="0" w:space="0" w:color="auto"/>
            <w:left w:val="none" w:sz="0" w:space="0" w:color="auto"/>
            <w:bottom w:val="single" w:sz="6" w:space="0" w:color="E1E1E1"/>
            <w:right w:val="none" w:sz="0" w:space="0" w:color="auto"/>
          </w:divBdr>
        </w:div>
      </w:divsChild>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048526355">
      <w:bodyDiv w:val="1"/>
      <w:marLeft w:val="0"/>
      <w:marRight w:val="0"/>
      <w:marTop w:val="0"/>
      <w:marBottom w:val="0"/>
      <w:divBdr>
        <w:top w:val="none" w:sz="0" w:space="0" w:color="auto"/>
        <w:left w:val="none" w:sz="0" w:space="0" w:color="auto"/>
        <w:bottom w:val="none" w:sz="0" w:space="0" w:color="auto"/>
        <w:right w:val="none" w:sz="0" w:space="0" w:color="auto"/>
      </w:divBdr>
      <w:divsChild>
        <w:div w:id="306978981">
          <w:marLeft w:val="0"/>
          <w:marRight w:val="0"/>
          <w:marTop w:val="0"/>
          <w:marBottom w:val="0"/>
          <w:divBdr>
            <w:top w:val="none" w:sz="0" w:space="0" w:color="auto"/>
            <w:left w:val="none" w:sz="0" w:space="0" w:color="auto"/>
            <w:bottom w:val="single" w:sz="6" w:space="0" w:color="E1E1E1"/>
            <w:right w:val="none" w:sz="0" w:space="0" w:color="auto"/>
          </w:divBdr>
        </w:div>
      </w:divsChild>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281</Words>
  <Characters>1603</Characters>
  <Application>Microsoft Office Word</Application>
  <DocSecurity>0</DocSecurity>
  <Lines>13</Lines>
  <Paragraphs>3</Paragraphs>
  <ScaleCrop>false</ScaleCrop>
  <Company>Microsoft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175</cp:revision>
  <dcterms:created xsi:type="dcterms:W3CDTF">2017-08-25T07:34:00Z</dcterms:created>
  <dcterms:modified xsi:type="dcterms:W3CDTF">2018-08-08T10:30:00Z</dcterms:modified>
</cp:coreProperties>
</file>