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1D" w:rsidRPr="00FD071D" w:rsidRDefault="00FD071D" w:rsidP="00FD071D">
      <w:pPr>
        <w:widowControl/>
        <w:shd w:val="clear" w:color="auto" w:fill="FFFFFF"/>
        <w:jc w:val="center"/>
        <w:rPr>
          <w:rFonts w:ascii="微软雅黑" w:eastAsia="微软雅黑" w:hAnsi="微软雅黑" w:cs="Helvetica"/>
          <w:color w:val="333333"/>
          <w:kern w:val="0"/>
          <w:szCs w:val="21"/>
        </w:rPr>
      </w:pPr>
      <w:r w:rsidRPr="00FD071D">
        <w:rPr>
          <w:rFonts w:ascii="微软雅黑" w:eastAsia="微软雅黑" w:hAnsi="微软雅黑" w:cs="Helvetica" w:hint="eastAsia"/>
          <w:color w:val="333333"/>
          <w:kern w:val="0"/>
          <w:szCs w:val="21"/>
        </w:rPr>
        <w:t>青白公资土挂吿[2018]01号(青公资土挂吿[2018]1号)</w:t>
      </w:r>
    </w:p>
    <w:p w:rsidR="00FD071D" w:rsidRDefault="00FD071D" w:rsidP="00FD071D">
      <w:pPr>
        <w:widowControl/>
        <w:shd w:val="clear" w:color="auto" w:fill="FFFFFF"/>
        <w:jc w:val="center"/>
        <w:rPr>
          <w:rFonts w:ascii="微软雅黑" w:eastAsia="微软雅黑" w:hAnsi="微软雅黑" w:cs="Helvetica"/>
          <w:color w:val="333333"/>
          <w:kern w:val="0"/>
          <w:szCs w:val="21"/>
        </w:rPr>
      </w:pPr>
      <w:r w:rsidRPr="00FD071D">
        <w:rPr>
          <w:rFonts w:ascii="微软雅黑" w:eastAsia="微软雅黑" w:hAnsi="微软雅黑" w:cs="Helvetica" w:hint="eastAsia"/>
          <w:color w:val="333333"/>
          <w:kern w:val="0"/>
          <w:szCs w:val="21"/>
        </w:rPr>
        <w:t>日期：2018-01-10</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青白江公共资源交易服务中心受出让人委托将在成都市青白江区凤凰大道二段便民路6号（新政务服务中心四楼），以挂牌方式组织出让 8 宗国有建设用地使用权。现就有关事项公告如下：</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一、挂牌出让宗地的基本情况：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840"/>
        <w:gridCol w:w="420"/>
        <w:gridCol w:w="750"/>
        <w:gridCol w:w="420"/>
        <w:gridCol w:w="420"/>
        <w:gridCol w:w="600"/>
        <w:gridCol w:w="420"/>
        <w:gridCol w:w="744"/>
        <w:gridCol w:w="604"/>
        <w:gridCol w:w="604"/>
        <w:gridCol w:w="604"/>
        <w:gridCol w:w="604"/>
        <w:gridCol w:w="420"/>
        <w:gridCol w:w="420"/>
      </w:tblGrid>
      <w:tr w:rsidR="00FD071D" w:rsidRPr="00FD071D" w:rsidTr="00FD071D">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序号</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宗地编号</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宗地位置</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净用地面积（平方米）</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土地用途及使用年限</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挂牌起始价</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竞买保证金（万元）</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挂牌出让起止日期</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规划设计条件</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项目产业要求</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出让人</w:t>
            </w:r>
          </w:p>
        </w:tc>
      </w:tr>
      <w:tr w:rsidR="00FD071D" w:rsidRPr="00FD071D" w:rsidTr="00FD071D">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计入容积率总建筑面积</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建筑密度</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建筑高度</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规划用地使用性质</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071D" w:rsidRPr="00FD071D" w:rsidRDefault="00FD071D" w:rsidP="00FD071D">
            <w:pPr>
              <w:widowControl/>
              <w:spacing w:before="100" w:beforeAutospacing="1" w:after="100" w:afterAutospacing="1" w:line="285" w:lineRule="atLeast"/>
              <w:jc w:val="center"/>
              <w:rPr>
                <w:rFonts w:ascii="宋体" w:eastAsia="宋体" w:hAnsi="宋体" w:cs="宋体"/>
                <w:kern w:val="0"/>
                <w:sz w:val="24"/>
                <w:szCs w:val="24"/>
              </w:rPr>
            </w:pPr>
            <w:r w:rsidRPr="00FD071D">
              <w:rPr>
                <w:rFonts w:ascii="宋体" w:eastAsia="宋体" w:hAnsi="宋体" w:cs="宋体" w:hint="eastAsia"/>
                <w:color w:val="000000"/>
                <w:kern w:val="0"/>
                <w:sz w:val="18"/>
                <w:szCs w:val="18"/>
              </w:rPr>
              <w:t>投资强度要求</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071D" w:rsidRPr="00FD071D" w:rsidRDefault="00FD071D" w:rsidP="00FD071D">
            <w:pPr>
              <w:widowControl/>
              <w:jc w:val="left"/>
              <w:rPr>
                <w:rFonts w:ascii="宋体" w:eastAsia="宋体" w:hAnsi="宋体" w:cs="宋体"/>
                <w:kern w:val="0"/>
                <w:sz w:val="24"/>
                <w:szCs w:val="24"/>
              </w:rPr>
            </w:pP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color w:val="000000"/>
                <w:kern w:val="0"/>
                <w:sz w:val="18"/>
                <w:szCs w:val="18"/>
              </w:rPr>
            </w:pPr>
            <w:r w:rsidRPr="00FD071D">
              <w:rPr>
                <w:rFonts w:ascii="宋体" w:eastAsia="宋体" w:hAnsi="宋体" w:cs="宋体" w:hint="eastAsia"/>
                <w:color w:val="000000"/>
                <w:kern w:val="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QBJG2017-21</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青白江区高平南路以南、散货东路以东</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26524.31合39.7865（亩）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仓储用地20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2018年01月30日09时 至 2018年02月13日10时</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容积率＞1.0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物流仓储用地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127万元/亩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物流仓储项目用地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青白江区散货南路以北、散货西路以东</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67141.23合100.7118（亩）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仓储用地20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容积率＞1.0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物流仓储用地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131万元/亩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物流仓储项目用地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QBJG2017-23</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青白江区创新</w:t>
            </w:r>
            <w:r w:rsidRPr="00FD071D">
              <w:rPr>
                <w:rFonts w:ascii="宋体" w:eastAsia="宋体" w:hAnsi="宋体" w:cs="宋体" w:hint="eastAsia"/>
                <w:color w:val="000000"/>
                <w:kern w:val="0"/>
                <w:sz w:val="18"/>
                <w:szCs w:val="18"/>
              </w:rPr>
              <w:lastRenderedPageBreak/>
              <w:t>路以北、同心大道以东</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lastRenderedPageBreak/>
              <w:t>38241.82合</w:t>
            </w:r>
            <w:r w:rsidRPr="00FD071D">
              <w:rPr>
                <w:rFonts w:ascii="宋体" w:eastAsia="宋体" w:hAnsi="宋体" w:cs="宋体" w:hint="eastAsia"/>
                <w:color w:val="000000"/>
                <w:kern w:val="0"/>
                <w:sz w:val="18"/>
                <w:szCs w:val="18"/>
              </w:rPr>
              <w:lastRenderedPageBreak/>
              <w:t>57.3627（亩）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lastRenderedPageBreak/>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1.0≤容积率≤3.0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w:t>
            </w:r>
            <w:r w:rsidRPr="00FD071D">
              <w:rPr>
                <w:rFonts w:ascii="宋体" w:eastAsia="宋体" w:hAnsi="宋体" w:cs="宋体" w:hint="eastAsia"/>
                <w:color w:val="000000"/>
                <w:kern w:val="0"/>
                <w:sz w:val="18"/>
                <w:szCs w:val="18"/>
              </w:rPr>
              <w:lastRenderedPageBreak/>
              <w:t>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青白江区天星大道以西、民盛路以南</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27165.61合40.7484（亩）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1.0≤容积率≤3.0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青白江区利民路以北、万年路以西</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63695.53合95.5433（亩）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容积率＞1.0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QBJG2017-26</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青白江区民强路以北、天星大道以东</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10781.34合16.1720（亩）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1.0≤容积率≤3.0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QBJG2017-27</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青白江区民强路以北、天星大道以东</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11048.42合16.5726（亩）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1.0≤容积率≤3.0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r w:rsidR="00FD071D" w:rsidRPr="00FD071D" w:rsidTr="00FD07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QBJG2017-28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青白江区祥龙路以北、天星</w:t>
            </w:r>
            <w:r w:rsidRPr="00FD071D">
              <w:rPr>
                <w:rFonts w:ascii="宋体" w:eastAsia="宋体" w:hAnsi="宋体" w:cs="宋体" w:hint="eastAsia"/>
                <w:color w:val="000000"/>
                <w:kern w:val="0"/>
                <w:sz w:val="18"/>
                <w:szCs w:val="18"/>
              </w:rPr>
              <w:lastRenderedPageBreak/>
              <w:t>大道以西</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lastRenderedPageBreak/>
              <w:t>37808.39合56.7126（亩）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8万元/亩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1.0≤容积率≤3.0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220万元/亩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工业项目用地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D071D" w:rsidRPr="00FD071D" w:rsidRDefault="00FD071D" w:rsidP="00FD071D">
            <w:pPr>
              <w:widowControl/>
              <w:jc w:val="center"/>
              <w:rPr>
                <w:rFonts w:ascii="宋体" w:eastAsia="宋体" w:hAnsi="宋体" w:cs="宋体" w:hint="eastAsia"/>
                <w:color w:val="000000"/>
                <w:kern w:val="0"/>
                <w:sz w:val="18"/>
                <w:szCs w:val="18"/>
              </w:rPr>
            </w:pPr>
            <w:r w:rsidRPr="00FD071D">
              <w:rPr>
                <w:rFonts w:ascii="宋体" w:eastAsia="宋体" w:hAnsi="宋体" w:cs="宋体" w:hint="eastAsia"/>
                <w:color w:val="000000"/>
                <w:kern w:val="0"/>
                <w:sz w:val="18"/>
                <w:szCs w:val="18"/>
              </w:rPr>
              <w:t>成都市青白江区国土资源局</w:t>
            </w:r>
          </w:p>
        </w:tc>
      </w:tr>
    </w:tbl>
    <w:p w:rsidR="00FD071D" w:rsidRPr="00FD071D" w:rsidRDefault="00FD071D" w:rsidP="00FD071D">
      <w:pPr>
        <w:widowControl/>
        <w:spacing w:before="100" w:beforeAutospacing="1" w:after="100" w:afterAutospacing="1" w:line="285" w:lineRule="atLeast"/>
        <w:jc w:val="left"/>
        <w:rPr>
          <w:rFonts w:ascii="宋体" w:eastAsia="宋体" w:hAnsi="宋体" w:cs="宋体" w:hint="eastAsia"/>
          <w:kern w:val="0"/>
          <w:sz w:val="24"/>
          <w:szCs w:val="24"/>
        </w:rPr>
      </w:pPr>
      <w:r w:rsidRPr="00FD071D">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三、本次国有建设用地使用权挂牌出让实行网上报名（缴纳外币竞买保证金的除外），竞买申请人可通过成都市公共资源交易服务中心门户网站（http://www.cdggzy.com/）查阅网上报名用户注册及网上报名操作指南，并于2018年01月17日起下载出让文件。</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四、已完成网上报名用户注册的竞买申请人须在2018年02月11日16时之前通过成都市公共资源交易服务中心门户网站（http://www.cdggzy.com/）土地网上报名系统完成网上报名手续。（报名咨询电话：028-62779550）</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五、本公告未尽事宜详见出让文件，并以出让文件中附录的行政主管部门的文件为准。</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联系地址：成都市青白江区凤凰大道二段便民路6号（新政务服务中心四楼）</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详 情 见：四川省政府政务服务和公共资源交易服务中心(http://www.spprec.com)  成都市公共资源交易服务中心（http://www.cdggzy.com/）</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成都市国土资源局（http://www.cdlr.gov.cn）</w:t>
      </w:r>
    </w:p>
    <w:p w:rsidR="00FD071D" w:rsidRPr="00FD071D" w:rsidRDefault="00FD071D" w:rsidP="00FD071D">
      <w:pPr>
        <w:widowControl/>
        <w:spacing w:before="100" w:beforeAutospacing="1" w:after="100" w:afterAutospacing="1" w:line="285" w:lineRule="atLeast"/>
        <w:jc w:val="left"/>
        <w:rPr>
          <w:rFonts w:ascii="宋体" w:eastAsia="宋体" w:hAnsi="宋体" w:cs="宋体"/>
          <w:kern w:val="0"/>
          <w:sz w:val="24"/>
          <w:szCs w:val="24"/>
        </w:rPr>
      </w:pPr>
      <w:r w:rsidRPr="00FD071D">
        <w:rPr>
          <w:rFonts w:ascii="宋体" w:eastAsia="宋体" w:hAnsi="宋体" w:cs="宋体" w:hint="eastAsia"/>
          <w:color w:val="000000"/>
          <w:kern w:val="0"/>
          <w:sz w:val="24"/>
          <w:szCs w:val="24"/>
        </w:rPr>
        <w:t>青白江公共资源交易服务中心</w:t>
      </w:r>
      <w:r w:rsidRPr="00FD071D">
        <w:rPr>
          <w:rFonts w:ascii="宋体" w:eastAsia="宋体" w:hAnsi="宋体" w:cs="宋体"/>
          <w:kern w:val="0"/>
          <w:sz w:val="24"/>
          <w:szCs w:val="24"/>
        </w:rPr>
        <w:br/>
      </w:r>
      <w:r w:rsidRPr="00FD071D">
        <w:rPr>
          <w:rFonts w:ascii="宋体" w:eastAsia="宋体" w:hAnsi="宋体" w:cs="宋体" w:hint="eastAsia"/>
          <w:color w:val="000000"/>
          <w:kern w:val="0"/>
          <w:sz w:val="24"/>
          <w:szCs w:val="24"/>
        </w:rPr>
        <w:t>2018年01月10日</w:t>
      </w:r>
    </w:p>
    <w:p w:rsidR="00FD071D" w:rsidRPr="00FD071D" w:rsidRDefault="00FD071D" w:rsidP="00FD071D">
      <w:pPr>
        <w:widowControl/>
        <w:shd w:val="clear" w:color="auto" w:fill="FFFFFF"/>
        <w:jc w:val="center"/>
        <w:rPr>
          <w:rFonts w:ascii="微软雅黑" w:eastAsia="微软雅黑" w:hAnsi="微软雅黑" w:cs="Helvetica" w:hint="eastAsia"/>
          <w:color w:val="333333"/>
          <w:kern w:val="0"/>
          <w:szCs w:val="21"/>
        </w:rPr>
      </w:pPr>
      <w:bookmarkStart w:id="0" w:name="_GoBack"/>
      <w:bookmarkEnd w:id="0"/>
    </w:p>
    <w:p w:rsidR="00DB02C0" w:rsidRDefault="00DB02C0"/>
    <w:sectPr w:rsidR="00DB0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AF" w:rsidRDefault="008961AF" w:rsidP="00FD071D">
      <w:r>
        <w:separator/>
      </w:r>
    </w:p>
  </w:endnote>
  <w:endnote w:type="continuationSeparator" w:id="0">
    <w:p w:rsidR="008961AF" w:rsidRDefault="008961AF" w:rsidP="00F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AF" w:rsidRDefault="008961AF" w:rsidP="00FD071D">
      <w:r>
        <w:separator/>
      </w:r>
    </w:p>
  </w:footnote>
  <w:footnote w:type="continuationSeparator" w:id="0">
    <w:p w:rsidR="008961AF" w:rsidRDefault="008961AF" w:rsidP="00FD0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B4"/>
    <w:rsid w:val="00812FB4"/>
    <w:rsid w:val="008961AF"/>
    <w:rsid w:val="00DB02C0"/>
    <w:rsid w:val="00FD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79B"/>
  <w15:chartTrackingRefBased/>
  <w15:docId w15:val="{7B9D977B-4EAB-4B7D-A15F-8F64E9A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7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71D"/>
    <w:rPr>
      <w:sz w:val="18"/>
      <w:szCs w:val="18"/>
    </w:rPr>
  </w:style>
  <w:style w:type="paragraph" w:styleId="a5">
    <w:name w:val="footer"/>
    <w:basedOn w:val="a"/>
    <w:link w:val="a6"/>
    <w:uiPriority w:val="99"/>
    <w:unhideWhenUsed/>
    <w:rsid w:val="00FD071D"/>
    <w:pPr>
      <w:tabs>
        <w:tab w:val="center" w:pos="4153"/>
        <w:tab w:val="right" w:pos="8306"/>
      </w:tabs>
      <w:snapToGrid w:val="0"/>
      <w:jc w:val="left"/>
    </w:pPr>
    <w:rPr>
      <w:sz w:val="18"/>
      <w:szCs w:val="18"/>
    </w:rPr>
  </w:style>
  <w:style w:type="character" w:customStyle="1" w:styleId="a6">
    <w:name w:val="页脚 字符"/>
    <w:basedOn w:val="a0"/>
    <w:link w:val="a5"/>
    <w:uiPriority w:val="99"/>
    <w:rsid w:val="00FD071D"/>
    <w:rPr>
      <w:sz w:val="18"/>
      <w:szCs w:val="18"/>
    </w:rPr>
  </w:style>
  <w:style w:type="paragraph" w:styleId="a7">
    <w:name w:val="Normal (Web)"/>
    <w:basedOn w:val="a"/>
    <w:uiPriority w:val="99"/>
    <w:semiHidden/>
    <w:unhideWhenUsed/>
    <w:rsid w:val="00FD07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7696">
      <w:bodyDiv w:val="1"/>
      <w:marLeft w:val="0"/>
      <w:marRight w:val="0"/>
      <w:marTop w:val="0"/>
      <w:marBottom w:val="0"/>
      <w:divBdr>
        <w:top w:val="none" w:sz="0" w:space="0" w:color="auto"/>
        <w:left w:val="none" w:sz="0" w:space="0" w:color="auto"/>
        <w:bottom w:val="none" w:sz="0" w:space="0" w:color="auto"/>
        <w:right w:val="none" w:sz="0" w:space="0" w:color="auto"/>
      </w:divBdr>
    </w:div>
    <w:div w:id="1097410537">
      <w:bodyDiv w:val="1"/>
      <w:marLeft w:val="0"/>
      <w:marRight w:val="0"/>
      <w:marTop w:val="0"/>
      <w:marBottom w:val="0"/>
      <w:divBdr>
        <w:top w:val="none" w:sz="0" w:space="0" w:color="auto"/>
        <w:left w:val="none" w:sz="0" w:space="0" w:color="auto"/>
        <w:bottom w:val="none" w:sz="0" w:space="0" w:color="auto"/>
        <w:right w:val="none" w:sz="0" w:space="0" w:color="auto"/>
      </w:divBdr>
      <w:divsChild>
        <w:div w:id="1602487281">
          <w:marLeft w:val="0"/>
          <w:marRight w:val="0"/>
          <w:marTop w:val="0"/>
          <w:marBottom w:val="0"/>
          <w:divBdr>
            <w:top w:val="none" w:sz="0" w:space="0" w:color="auto"/>
            <w:left w:val="none" w:sz="0" w:space="0" w:color="auto"/>
            <w:bottom w:val="none" w:sz="0" w:space="0" w:color="auto"/>
            <w:right w:val="none" w:sz="0" w:space="0" w:color="auto"/>
          </w:divBdr>
          <w:divsChild>
            <w:div w:id="2143039844">
              <w:marLeft w:val="-225"/>
              <w:marRight w:val="-225"/>
              <w:marTop w:val="0"/>
              <w:marBottom w:val="0"/>
              <w:divBdr>
                <w:top w:val="none" w:sz="0" w:space="0" w:color="auto"/>
                <w:left w:val="none" w:sz="0" w:space="0" w:color="auto"/>
                <w:bottom w:val="none" w:sz="0" w:space="0" w:color="auto"/>
                <w:right w:val="none" w:sz="0" w:space="0" w:color="auto"/>
              </w:divBdr>
              <w:divsChild>
                <w:div w:id="269439459">
                  <w:marLeft w:val="0"/>
                  <w:marRight w:val="0"/>
                  <w:marTop w:val="0"/>
                  <w:marBottom w:val="0"/>
                  <w:divBdr>
                    <w:top w:val="none" w:sz="0" w:space="0" w:color="auto"/>
                    <w:left w:val="none" w:sz="0" w:space="0" w:color="auto"/>
                    <w:bottom w:val="none" w:sz="0" w:space="0" w:color="auto"/>
                    <w:right w:val="none" w:sz="0" w:space="0" w:color="auto"/>
                  </w:divBdr>
                  <w:divsChild>
                    <w:div w:id="1420248206">
                      <w:marLeft w:val="-225"/>
                      <w:marRight w:val="-225"/>
                      <w:marTop w:val="0"/>
                      <w:marBottom w:val="0"/>
                      <w:divBdr>
                        <w:top w:val="none" w:sz="0" w:space="0" w:color="auto"/>
                        <w:left w:val="none" w:sz="0" w:space="0" w:color="auto"/>
                        <w:bottom w:val="none" w:sz="0" w:space="0" w:color="auto"/>
                        <w:right w:val="none" w:sz="0" w:space="0" w:color="auto"/>
                      </w:divBdr>
                      <w:divsChild>
                        <w:div w:id="2128615571">
                          <w:marLeft w:val="0"/>
                          <w:marRight w:val="0"/>
                          <w:marTop w:val="0"/>
                          <w:marBottom w:val="0"/>
                          <w:divBdr>
                            <w:top w:val="none" w:sz="0" w:space="0" w:color="auto"/>
                            <w:left w:val="none" w:sz="0" w:space="0" w:color="auto"/>
                            <w:bottom w:val="none" w:sz="0" w:space="0" w:color="auto"/>
                            <w:right w:val="none" w:sz="0" w:space="0" w:color="auto"/>
                          </w:divBdr>
                          <w:divsChild>
                            <w:div w:id="1085802867">
                              <w:marLeft w:val="0"/>
                              <w:marRight w:val="0"/>
                              <w:marTop w:val="0"/>
                              <w:marBottom w:val="0"/>
                              <w:divBdr>
                                <w:top w:val="none" w:sz="0" w:space="0" w:color="auto"/>
                                <w:left w:val="none" w:sz="0" w:space="0" w:color="auto"/>
                                <w:bottom w:val="none" w:sz="0" w:space="0" w:color="auto"/>
                                <w:right w:val="none" w:sz="0" w:space="0" w:color="auto"/>
                              </w:divBdr>
                              <w:divsChild>
                                <w:div w:id="101271330">
                                  <w:marLeft w:val="0"/>
                                  <w:marRight w:val="0"/>
                                  <w:marTop w:val="0"/>
                                  <w:marBottom w:val="0"/>
                                  <w:divBdr>
                                    <w:top w:val="none" w:sz="0" w:space="0" w:color="auto"/>
                                    <w:left w:val="none" w:sz="0" w:space="0" w:color="auto"/>
                                    <w:bottom w:val="none" w:sz="0" w:space="0" w:color="auto"/>
                                    <w:right w:val="none" w:sz="0" w:space="0" w:color="auto"/>
                                  </w:divBdr>
                                </w:div>
                                <w:div w:id="18699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567439">
      <w:bodyDiv w:val="1"/>
      <w:marLeft w:val="0"/>
      <w:marRight w:val="0"/>
      <w:marTop w:val="0"/>
      <w:marBottom w:val="0"/>
      <w:divBdr>
        <w:top w:val="none" w:sz="0" w:space="0" w:color="auto"/>
        <w:left w:val="none" w:sz="0" w:space="0" w:color="auto"/>
        <w:bottom w:val="none" w:sz="0" w:space="0" w:color="auto"/>
        <w:right w:val="none" w:sz="0" w:space="0" w:color="auto"/>
      </w:divBdr>
      <w:divsChild>
        <w:div w:id="1229612602">
          <w:marLeft w:val="0"/>
          <w:marRight w:val="0"/>
          <w:marTop w:val="0"/>
          <w:marBottom w:val="0"/>
          <w:divBdr>
            <w:top w:val="none" w:sz="0" w:space="0" w:color="auto"/>
            <w:left w:val="none" w:sz="0" w:space="0" w:color="auto"/>
            <w:bottom w:val="none" w:sz="0" w:space="0" w:color="auto"/>
            <w:right w:val="none" w:sz="0" w:space="0" w:color="auto"/>
          </w:divBdr>
          <w:divsChild>
            <w:div w:id="1828933296">
              <w:marLeft w:val="-225"/>
              <w:marRight w:val="-225"/>
              <w:marTop w:val="0"/>
              <w:marBottom w:val="0"/>
              <w:divBdr>
                <w:top w:val="none" w:sz="0" w:space="0" w:color="auto"/>
                <w:left w:val="none" w:sz="0" w:space="0" w:color="auto"/>
                <w:bottom w:val="none" w:sz="0" w:space="0" w:color="auto"/>
                <w:right w:val="none" w:sz="0" w:space="0" w:color="auto"/>
              </w:divBdr>
              <w:divsChild>
                <w:div w:id="638733557">
                  <w:marLeft w:val="0"/>
                  <w:marRight w:val="0"/>
                  <w:marTop w:val="0"/>
                  <w:marBottom w:val="0"/>
                  <w:divBdr>
                    <w:top w:val="none" w:sz="0" w:space="0" w:color="auto"/>
                    <w:left w:val="none" w:sz="0" w:space="0" w:color="auto"/>
                    <w:bottom w:val="none" w:sz="0" w:space="0" w:color="auto"/>
                    <w:right w:val="none" w:sz="0" w:space="0" w:color="auto"/>
                  </w:divBdr>
                  <w:divsChild>
                    <w:div w:id="222763841">
                      <w:marLeft w:val="-225"/>
                      <w:marRight w:val="-225"/>
                      <w:marTop w:val="0"/>
                      <w:marBottom w:val="0"/>
                      <w:divBdr>
                        <w:top w:val="none" w:sz="0" w:space="0" w:color="auto"/>
                        <w:left w:val="none" w:sz="0" w:space="0" w:color="auto"/>
                        <w:bottom w:val="none" w:sz="0" w:space="0" w:color="auto"/>
                        <w:right w:val="none" w:sz="0" w:space="0" w:color="auto"/>
                      </w:divBdr>
                      <w:divsChild>
                        <w:div w:id="1438451536">
                          <w:marLeft w:val="0"/>
                          <w:marRight w:val="0"/>
                          <w:marTop w:val="0"/>
                          <w:marBottom w:val="0"/>
                          <w:divBdr>
                            <w:top w:val="none" w:sz="0" w:space="0" w:color="auto"/>
                            <w:left w:val="none" w:sz="0" w:space="0" w:color="auto"/>
                            <w:bottom w:val="none" w:sz="0" w:space="0" w:color="auto"/>
                            <w:right w:val="none" w:sz="0" w:space="0" w:color="auto"/>
                          </w:divBdr>
                          <w:divsChild>
                            <w:div w:id="1728794495">
                              <w:marLeft w:val="0"/>
                              <w:marRight w:val="0"/>
                              <w:marTop w:val="0"/>
                              <w:marBottom w:val="0"/>
                              <w:divBdr>
                                <w:top w:val="none" w:sz="0" w:space="0" w:color="auto"/>
                                <w:left w:val="none" w:sz="0" w:space="0" w:color="auto"/>
                                <w:bottom w:val="none" w:sz="0" w:space="0" w:color="auto"/>
                                <w:right w:val="none" w:sz="0" w:space="0" w:color="auto"/>
                              </w:divBdr>
                              <w:divsChild>
                                <w:div w:id="1788111577">
                                  <w:marLeft w:val="0"/>
                                  <w:marRight w:val="0"/>
                                  <w:marTop w:val="0"/>
                                  <w:marBottom w:val="0"/>
                                  <w:divBdr>
                                    <w:top w:val="none" w:sz="0" w:space="0" w:color="auto"/>
                                    <w:left w:val="none" w:sz="0" w:space="0" w:color="auto"/>
                                    <w:bottom w:val="none" w:sz="0" w:space="0" w:color="auto"/>
                                    <w:right w:val="none" w:sz="0" w:space="0" w:color="auto"/>
                                  </w:divBdr>
                                </w:div>
                                <w:div w:id="560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1637</Characters>
  <Application>Microsoft Office Word</Application>
  <DocSecurity>0</DocSecurity>
  <Lines>13</Lines>
  <Paragraphs>3</Paragraphs>
  <ScaleCrop>false</ScaleCrop>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2018-01-11T03:55:00Z</dcterms:created>
  <dcterms:modified xsi:type="dcterms:W3CDTF">2018-01-11T03:56:00Z</dcterms:modified>
</cp:coreProperties>
</file>